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0F" w:rsidRPr="009B33DF" w:rsidRDefault="003E7B0F" w:rsidP="009B33DF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B33DF">
        <w:rPr>
          <w:rFonts w:ascii="標楷體" w:eastAsia="標楷體" w:hAnsi="標楷體" w:hint="eastAsia"/>
          <w:b/>
          <w:sz w:val="36"/>
          <w:szCs w:val="32"/>
        </w:rPr>
        <w:t>法務部矯正署112年度「</w:t>
      </w:r>
      <w:r w:rsidR="00451762">
        <w:rPr>
          <w:rFonts w:ascii="標楷體" w:eastAsia="標楷體" w:hAnsi="標楷體" w:hint="eastAsia"/>
          <w:b/>
          <w:sz w:val="36"/>
          <w:szCs w:val="32"/>
        </w:rPr>
        <w:t>廉政風險案例</w:t>
      </w:r>
      <w:r w:rsidRPr="009B33DF">
        <w:rPr>
          <w:rFonts w:ascii="標楷體" w:eastAsia="標楷體" w:hAnsi="標楷體" w:hint="eastAsia"/>
          <w:b/>
          <w:sz w:val="36"/>
          <w:szCs w:val="32"/>
        </w:rPr>
        <w:t>－防貪指引」</w:t>
      </w:r>
      <w:r w:rsidR="004A35CC">
        <w:rPr>
          <w:rFonts w:ascii="標楷體" w:eastAsia="標楷體" w:hAnsi="標楷體" w:hint="eastAsia"/>
          <w:b/>
          <w:sz w:val="36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風險態樣</w:t>
            </w:r>
          </w:p>
        </w:tc>
      </w:tr>
      <w:tr w:rsidR="003E7B0F" w:rsidTr="003E7B0F">
        <w:tc>
          <w:tcPr>
            <w:tcW w:w="9060" w:type="dxa"/>
          </w:tcPr>
          <w:p w:rsidR="003E7B0F" w:rsidRDefault="00360F65" w:rsidP="00360F65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審核外役監受刑人遴選資料涉登載不實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案例故事</w:t>
            </w:r>
          </w:p>
        </w:tc>
      </w:tr>
      <w:tr w:rsidR="003E7B0F" w:rsidTr="003E7B0F">
        <w:tc>
          <w:tcPr>
            <w:tcW w:w="9060" w:type="dxa"/>
          </w:tcPr>
          <w:p w:rsidR="003E7B0F" w:rsidRPr="00A459A6" w:rsidRDefault="00E8063E" w:rsidP="0095501D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246CB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 w:rsidR="006914F7">
              <w:rPr>
                <w:rFonts w:ascii="標楷體" w:eastAsia="標楷體" w:hAnsi="標楷體" w:hint="eastAsia"/>
                <w:sz w:val="32"/>
                <w:szCs w:val="32"/>
              </w:rPr>
              <w:t>甲於</w:t>
            </w:r>
            <w:r w:rsidR="00BF0FFF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 w:rsidRPr="00F246CB">
              <w:rPr>
                <w:rFonts w:ascii="標楷體" w:eastAsia="標楷體" w:hAnsi="標楷體" w:hint="eastAsia"/>
                <w:sz w:val="32"/>
                <w:szCs w:val="32"/>
              </w:rPr>
              <w:t>監所服刑</w:t>
            </w:r>
            <w:r w:rsidR="00A459A6">
              <w:rPr>
                <w:rFonts w:ascii="標楷體" w:eastAsia="標楷體" w:hAnsi="標楷體" w:hint="eastAsia"/>
                <w:sz w:val="32"/>
                <w:szCs w:val="32"/>
              </w:rPr>
              <w:t>期間</w:t>
            </w:r>
            <w:r w:rsidR="00E45B5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1D515E">
              <w:rPr>
                <w:rFonts w:ascii="標楷體" w:eastAsia="標楷體" w:hAnsi="標楷體" w:hint="eastAsia"/>
                <w:sz w:val="32"/>
                <w:szCs w:val="32"/>
              </w:rPr>
              <w:t>多次</w:t>
            </w:r>
            <w:r w:rsidR="006C084A" w:rsidRPr="00F246CB">
              <w:rPr>
                <w:rFonts w:ascii="標楷體" w:eastAsia="標楷體" w:hAnsi="標楷體" w:hint="eastAsia"/>
                <w:sz w:val="32"/>
              </w:rPr>
              <w:t>報名參加</w:t>
            </w:r>
            <w:r w:rsidR="006C084A" w:rsidRPr="00F246CB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外役監遴選</w:t>
            </w:r>
            <w:r w:rsidR="003273BF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 w:rsidR="001D515E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獲選</w:t>
            </w:r>
            <w:r w:rsidR="00604B0A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前次審查作業係由</w:t>
            </w:r>
            <w:r w:rsidR="006914F7">
              <w:rPr>
                <w:rFonts w:ascii="標楷體" w:eastAsia="標楷體" w:hAnsi="標楷體" w:hint="eastAsia"/>
                <w:sz w:val="32"/>
              </w:rPr>
              <w:t>調查分類科</w:t>
            </w:r>
            <w:r w:rsidR="00C61B36">
              <w:rPr>
                <w:rFonts w:ascii="標楷體" w:eastAsia="標楷體" w:hAnsi="標楷體" w:hint="eastAsia"/>
                <w:sz w:val="32"/>
              </w:rPr>
              <w:t>科員</w:t>
            </w:r>
            <w:r w:rsidR="006914F7">
              <w:rPr>
                <w:rFonts w:ascii="標楷體" w:eastAsia="標楷體" w:hAnsi="標楷體" w:hint="eastAsia"/>
                <w:sz w:val="32"/>
              </w:rPr>
              <w:t>乙</w:t>
            </w:r>
            <w:r w:rsidR="00604B0A">
              <w:rPr>
                <w:rFonts w:ascii="標楷體" w:eastAsia="標楷體" w:hAnsi="標楷體" w:hint="eastAsia"/>
                <w:sz w:val="32"/>
              </w:rPr>
              <w:t>辦理</w:t>
            </w:r>
            <w:r w:rsidR="00C61B36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 w:rsidR="00F93A7C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查受刑人甲有施用毒品並勒戒之紀錄，爰於</w:t>
            </w:r>
            <w:r w:rsidR="006C084A" w:rsidRPr="00F246CB">
              <w:rPr>
                <w:rFonts w:ascii="標楷體" w:eastAsia="標楷體" w:hAnsi="標楷體" w:hint="eastAsia"/>
                <w:sz w:val="32"/>
              </w:rPr>
              <w:t>審查基準表「再犯風險</w:t>
            </w:r>
            <w:r w:rsidR="00F246CB">
              <w:rPr>
                <w:rFonts w:ascii="標楷體" w:eastAsia="標楷體" w:hAnsi="標楷體" w:hint="eastAsia"/>
                <w:sz w:val="32"/>
              </w:rPr>
              <w:t>―</w:t>
            </w:r>
            <w:r w:rsidR="00F246CB" w:rsidRPr="001848D2">
              <w:rPr>
                <w:rFonts w:ascii="標楷體" w:eastAsia="標楷體" w:hAnsi="標楷體" w:hint="eastAsia"/>
                <w:sz w:val="32"/>
              </w:rPr>
              <w:t>1.</w:t>
            </w:r>
            <w:r w:rsidR="00F246CB">
              <w:rPr>
                <w:rFonts w:ascii="標楷體" w:eastAsia="標楷體" w:hAnsi="標楷體" w:hint="eastAsia"/>
                <w:sz w:val="32"/>
              </w:rPr>
              <w:t>曾有施用、持有、轉讓、製造、運輸或販賣毒品紀錄</w:t>
            </w:r>
            <w:r w:rsidR="006C084A" w:rsidRPr="00F246CB">
              <w:rPr>
                <w:rFonts w:ascii="標楷體" w:eastAsia="標楷體" w:hAnsi="標楷體" w:hint="eastAsia"/>
                <w:sz w:val="32"/>
              </w:rPr>
              <w:t>」項目</w:t>
            </w:r>
            <w:r w:rsidR="00F93A7C">
              <w:rPr>
                <w:rFonts w:ascii="標楷體" w:eastAsia="標楷體" w:hAnsi="標楷體" w:hint="eastAsia"/>
                <w:sz w:val="32"/>
              </w:rPr>
              <w:t>勾選</w:t>
            </w:r>
            <w:r w:rsidR="00E45B56">
              <w:rPr>
                <w:rFonts w:ascii="標楷體" w:eastAsia="標楷體" w:hAnsi="標楷體" w:hint="eastAsia"/>
                <w:sz w:val="32"/>
              </w:rPr>
              <w:t>「有」，並</w:t>
            </w:r>
            <w:r w:rsidR="00C61B36">
              <w:rPr>
                <w:rFonts w:ascii="標楷體" w:eastAsia="標楷體" w:hAnsi="標楷體" w:hint="eastAsia"/>
                <w:sz w:val="32"/>
              </w:rPr>
              <w:t>經</w:t>
            </w:r>
            <w:r w:rsidR="00E45B56">
              <w:rPr>
                <w:rFonts w:ascii="標楷體" w:eastAsia="標楷體" w:hAnsi="標楷體" w:hint="eastAsia"/>
                <w:sz w:val="32"/>
              </w:rPr>
              <w:t>時任調查員及調查</w:t>
            </w:r>
            <w:r w:rsidR="00BF0FFF">
              <w:rPr>
                <w:rFonts w:ascii="標楷體" w:eastAsia="標楷體" w:hAnsi="標楷體" w:hint="eastAsia"/>
                <w:sz w:val="32"/>
              </w:rPr>
              <w:t>科</w:t>
            </w:r>
            <w:r w:rsidR="00E45B56">
              <w:rPr>
                <w:rFonts w:ascii="標楷體" w:eastAsia="標楷體" w:hAnsi="標楷體" w:hint="eastAsia"/>
                <w:sz w:val="32"/>
              </w:rPr>
              <w:t>科長複</w:t>
            </w:r>
            <w:r w:rsidR="00E45B56" w:rsidRPr="002A69F7">
              <w:rPr>
                <w:rFonts w:ascii="標楷體" w:eastAsia="標楷體" w:hAnsi="標楷體" w:hint="eastAsia"/>
                <w:sz w:val="32"/>
              </w:rPr>
              <w:t>核後，交由總務科名籍股</w:t>
            </w:r>
            <w:r w:rsidR="00E45B56">
              <w:rPr>
                <w:rFonts w:ascii="標楷體" w:eastAsia="標楷體" w:hAnsi="標楷體" w:hint="eastAsia"/>
                <w:sz w:val="32"/>
              </w:rPr>
              <w:t>主任管理員丙彙整。</w:t>
            </w:r>
            <w:r w:rsidR="001D515E">
              <w:rPr>
                <w:rFonts w:ascii="標楷體" w:eastAsia="標楷體" w:hAnsi="標楷體" w:hint="eastAsia"/>
                <w:sz w:val="32"/>
              </w:rPr>
              <w:t>獲選當</w:t>
            </w:r>
            <w:r w:rsidR="00BF0FFF">
              <w:rPr>
                <w:rFonts w:ascii="標楷體" w:eastAsia="標楷體" w:hAnsi="標楷體" w:hint="eastAsia"/>
                <w:sz w:val="32"/>
              </w:rPr>
              <w:t>次審查作業</w:t>
            </w:r>
            <w:r w:rsidR="007A4F30">
              <w:rPr>
                <w:rFonts w:ascii="標楷體" w:eastAsia="標楷體" w:hAnsi="標楷體" w:hint="eastAsia"/>
                <w:sz w:val="32"/>
              </w:rPr>
              <w:t>改由新業務承辦人</w:t>
            </w:r>
            <w:r w:rsidR="00F246CB" w:rsidRPr="00F246CB">
              <w:rPr>
                <w:rFonts w:ascii="標楷體" w:eastAsia="標楷體" w:hAnsi="標楷體" w:hint="eastAsia"/>
                <w:sz w:val="32"/>
              </w:rPr>
              <w:t>調查員</w:t>
            </w:r>
            <w:r w:rsidR="00E45B56">
              <w:rPr>
                <w:rFonts w:ascii="標楷體" w:eastAsia="標楷體" w:hAnsi="標楷體" w:hint="eastAsia"/>
                <w:sz w:val="32"/>
              </w:rPr>
              <w:t>丁</w:t>
            </w:r>
            <w:r w:rsidR="007A4F30">
              <w:rPr>
                <w:rFonts w:ascii="標楷體" w:eastAsia="標楷體" w:hAnsi="標楷體" w:hint="eastAsia"/>
                <w:sz w:val="32"/>
              </w:rPr>
              <w:t>辦理，丁初次辦理該項業務，經驗不足，</w:t>
            </w:r>
            <w:r w:rsidR="007A4F30" w:rsidRPr="007A4F30">
              <w:rPr>
                <w:rFonts w:ascii="標楷體" w:eastAsia="標楷體" w:hAnsi="標楷體" w:hint="eastAsia"/>
                <w:sz w:val="32"/>
              </w:rPr>
              <w:t>僅以獄政管理系統所記載之「犯次」為</w:t>
            </w:r>
            <w:r w:rsidR="00604B0A">
              <w:rPr>
                <w:rFonts w:ascii="標楷體" w:eastAsia="標楷體" w:hAnsi="標楷體" w:hint="eastAsia"/>
                <w:sz w:val="32"/>
              </w:rPr>
              <w:t>判斷前揭再犯風險項目之標準</w:t>
            </w:r>
            <w:r w:rsidR="007A4F30">
              <w:rPr>
                <w:rFonts w:ascii="標楷體" w:eastAsia="標楷體" w:hAnsi="標楷體" w:hint="eastAsia"/>
                <w:sz w:val="32"/>
              </w:rPr>
              <w:t>，因系統上</w:t>
            </w:r>
            <w:r w:rsidR="007A4F30" w:rsidRPr="007A4F30">
              <w:rPr>
                <w:rFonts w:ascii="標楷體" w:eastAsia="標楷體" w:hAnsi="標楷體" w:hint="eastAsia"/>
                <w:sz w:val="32"/>
              </w:rPr>
              <w:t>登載</w:t>
            </w:r>
            <w:r w:rsidR="007A4F30">
              <w:rPr>
                <w:rFonts w:ascii="標楷體" w:eastAsia="標楷體" w:hAnsi="標楷體" w:hint="eastAsia"/>
                <w:sz w:val="32"/>
              </w:rPr>
              <w:t>甲</w:t>
            </w:r>
            <w:r w:rsidR="007A4F30" w:rsidRPr="007A4F30">
              <w:rPr>
                <w:rFonts w:ascii="標楷體" w:eastAsia="標楷體" w:hAnsi="標楷體" w:hint="eastAsia"/>
                <w:sz w:val="32"/>
              </w:rPr>
              <w:t>為「初犯」</w:t>
            </w:r>
            <w:r w:rsidR="007A4F30">
              <w:rPr>
                <w:rFonts w:ascii="標楷體" w:eastAsia="標楷體" w:hAnsi="標楷體" w:hint="eastAsia"/>
                <w:sz w:val="32"/>
              </w:rPr>
              <w:t>，</w:t>
            </w:r>
            <w:r w:rsidR="007A4F30" w:rsidRPr="007A4F30">
              <w:rPr>
                <w:rFonts w:ascii="標楷體" w:eastAsia="標楷體" w:hAnsi="標楷體" w:hint="eastAsia"/>
                <w:sz w:val="32"/>
              </w:rPr>
              <w:t>誤認</w:t>
            </w:r>
            <w:r w:rsidR="007A4F30">
              <w:rPr>
                <w:rFonts w:ascii="標楷體" w:eastAsia="標楷體" w:hAnsi="標楷體" w:hint="eastAsia"/>
                <w:sz w:val="32"/>
              </w:rPr>
              <w:t>受刑人甲未曾施用毒品，而</w:t>
            </w:r>
            <w:r w:rsidR="00F246CB">
              <w:rPr>
                <w:rFonts w:ascii="標楷體" w:eastAsia="標楷體" w:hAnsi="標楷體" w:hint="eastAsia"/>
                <w:sz w:val="32"/>
              </w:rPr>
              <w:t>於</w:t>
            </w:r>
            <w:r w:rsidR="007A4F30">
              <w:rPr>
                <w:rFonts w:ascii="標楷體" w:eastAsia="標楷體" w:hAnsi="標楷體" w:hint="eastAsia"/>
                <w:sz w:val="32"/>
              </w:rPr>
              <w:t>前</w:t>
            </w:r>
            <w:r w:rsidR="00BF0FFF">
              <w:rPr>
                <w:rFonts w:ascii="標楷體" w:eastAsia="標楷體" w:hAnsi="標楷體" w:hint="eastAsia"/>
                <w:sz w:val="32"/>
              </w:rPr>
              <w:t>揭再犯風險</w:t>
            </w:r>
            <w:r w:rsidR="006D3BDA">
              <w:rPr>
                <w:rFonts w:ascii="標楷體" w:eastAsia="標楷體" w:hAnsi="標楷體" w:hint="eastAsia"/>
                <w:sz w:val="32"/>
              </w:rPr>
              <w:t>項目審查</w:t>
            </w:r>
            <w:r w:rsidR="00F246CB" w:rsidRPr="00F246CB">
              <w:rPr>
                <w:rFonts w:ascii="標楷體" w:eastAsia="標楷體" w:hAnsi="標楷體" w:hint="eastAsia"/>
                <w:sz w:val="32"/>
              </w:rPr>
              <w:t>欄位勾選</w:t>
            </w:r>
            <w:r w:rsidR="00700CD9" w:rsidRPr="007F0D3B">
              <w:rPr>
                <w:rFonts w:ascii="標楷體" w:eastAsia="標楷體" w:hAnsi="標楷體" w:hint="eastAsia"/>
                <w:sz w:val="32"/>
              </w:rPr>
              <w:t>「無」</w:t>
            </w:r>
            <w:r w:rsidR="00700CD9">
              <w:rPr>
                <w:rFonts w:ascii="標楷體" w:eastAsia="標楷體" w:hAnsi="標楷體" w:hint="eastAsia"/>
                <w:sz w:val="32"/>
              </w:rPr>
              <w:t>，</w:t>
            </w:r>
            <w:r w:rsidR="007A4F30">
              <w:rPr>
                <w:rFonts w:ascii="標楷體" w:eastAsia="標楷體" w:hAnsi="標楷體" w:hint="eastAsia"/>
                <w:sz w:val="32"/>
              </w:rPr>
              <w:t>復</w:t>
            </w:r>
            <w:r w:rsidR="00F246CB">
              <w:rPr>
                <w:rFonts w:ascii="標楷體" w:eastAsia="標楷體" w:hAnsi="標楷體" w:hint="eastAsia"/>
                <w:sz w:val="32"/>
              </w:rPr>
              <w:t>經</w:t>
            </w:r>
            <w:r w:rsidR="00F246CB" w:rsidRPr="00F246CB">
              <w:rPr>
                <w:rFonts w:ascii="標楷體" w:eastAsia="標楷體" w:hAnsi="標楷體" w:hint="eastAsia"/>
                <w:sz w:val="32"/>
              </w:rPr>
              <w:t>主任管理員</w:t>
            </w:r>
            <w:r w:rsidR="00E45B56">
              <w:rPr>
                <w:rFonts w:ascii="標楷體" w:eastAsia="標楷體" w:hAnsi="標楷體" w:hint="eastAsia"/>
                <w:sz w:val="32"/>
              </w:rPr>
              <w:t>丙</w:t>
            </w:r>
            <w:r w:rsidR="00A60212">
              <w:rPr>
                <w:rFonts w:ascii="標楷體" w:eastAsia="標楷體" w:hAnsi="標楷體" w:hint="eastAsia"/>
                <w:sz w:val="32"/>
              </w:rPr>
              <w:t>彙整後，察覺甲之遴選資格存疑，僅</w:t>
            </w:r>
            <w:r w:rsidR="00F246CB" w:rsidRPr="00F246CB">
              <w:rPr>
                <w:rFonts w:ascii="標楷體" w:eastAsia="標楷體" w:hAnsi="標楷體" w:hint="eastAsia"/>
                <w:sz w:val="32"/>
              </w:rPr>
              <w:t>於表件上記載觀勒之文字後，</w:t>
            </w:r>
            <w:r w:rsidR="007A4F30" w:rsidRPr="00F246CB">
              <w:rPr>
                <w:rFonts w:ascii="標楷體" w:eastAsia="標楷體" w:hAnsi="標楷體" w:hint="eastAsia"/>
                <w:sz w:val="32"/>
              </w:rPr>
              <w:t>登載</w:t>
            </w:r>
            <w:r w:rsidR="007A4F30">
              <w:rPr>
                <w:rFonts w:ascii="標楷體" w:eastAsia="標楷體" w:hAnsi="標楷體" w:hint="eastAsia"/>
                <w:sz w:val="32"/>
              </w:rPr>
              <w:t>於獄政管理系統</w:t>
            </w:r>
            <w:r w:rsidR="00604B0A">
              <w:rPr>
                <w:rFonts w:ascii="標楷體" w:eastAsia="標楷體" w:hAnsi="標楷體" w:hint="eastAsia"/>
                <w:sz w:val="32"/>
              </w:rPr>
              <w:t>，</w:t>
            </w:r>
            <w:r w:rsidR="00A60212">
              <w:rPr>
                <w:rFonts w:ascii="標楷體" w:eastAsia="標楷體" w:hAnsi="標楷體" w:hint="eastAsia"/>
                <w:sz w:val="32"/>
              </w:rPr>
              <w:t>未依規定陳報</w:t>
            </w:r>
            <w:r w:rsidR="0095501D">
              <w:rPr>
                <w:rFonts w:ascii="標楷體" w:eastAsia="標楷體" w:hAnsi="標楷體" w:hint="eastAsia"/>
                <w:sz w:val="32"/>
              </w:rPr>
              <w:t>本</w:t>
            </w:r>
            <w:r w:rsidR="00A60212">
              <w:rPr>
                <w:rFonts w:ascii="標楷體" w:eastAsia="標楷體" w:hAnsi="標楷體" w:hint="eastAsia"/>
                <w:sz w:val="32"/>
              </w:rPr>
              <w:t>署，致</w:t>
            </w:r>
            <w:r w:rsidR="00604B0A">
              <w:rPr>
                <w:rFonts w:ascii="標楷體" w:eastAsia="標楷體" w:hAnsi="標楷體" w:hint="eastAsia"/>
                <w:sz w:val="32"/>
              </w:rPr>
              <w:t>使</w:t>
            </w:r>
            <w:r w:rsidR="00105743" w:rsidRPr="00F246CB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 w:rsidR="00BF0FFF">
              <w:rPr>
                <w:rFonts w:ascii="標楷體" w:eastAsia="標楷體" w:hAnsi="標楷體" w:hint="eastAsia"/>
                <w:sz w:val="32"/>
              </w:rPr>
              <w:t>得分</w:t>
            </w:r>
            <w:r w:rsidR="0095501D">
              <w:rPr>
                <w:rFonts w:ascii="標楷體" w:eastAsia="標楷體" w:hAnsi="標楷體" w:hint="eastAsia"/>
                <w:sz w:val="32"/>
              </w:rPr>
              <w:t>有誤</w:t>
            </w:r>
            <w:r w:rsidR="00105743" w:rsidRPr="007F0D3B">
              <w:rPr>
                <w:rFonts w:ascii="標楷體" w:eastAsia="標楷體" w:hAnsi="標楷體" w:hint="eastAsia"/>
                <w:sz w:val="32"/>
              </w:rPr>
              <w:t>，獲選移入外役監</w:t>
            </w:r>
            <w:r w:rsidR="00FF49E9">
              <w:rPr>
                <w:rFonts w:ascii="標楷體" w:eastAsia="標楷體" w:hAnsi="標楷體" w:hint="eastAsia"/>
                <w:sz w:val="32"/>
              </w:rPr>
              <w:t>獄</w:t>
            </w:r>
            <w:r w:rsidR="00BF0FFF">
              <w:rPr>
                <w:rFonts w:ascii="標楷體" w:eastAsia="標楷體" w:hAnsi="標楷體" w:hint="eastAsia"/>
                <w:sz w:val="32"/>
              </w:rPr>
              <w:t>服刑</w:t>
            </w:r>
            <w:r w:rsidR="00F246CB" w:rsidRPr="00F246CB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責任檢討</w:t>
            </w:r>
          </w:p>
        </w:tc>
      </w:tr>
      <w:tr w:rsidR="003E7B0F" w:rsidTr="003E7B0F">
        <w:tc>
          <w:tcPr>
            <w:tcW w:w="9060" w:type="dxa"/>
          </w:tcPr>
          <w:p w:rsidR="0063603A" w:rsidRDefault="004C189A" w:rsidP="0063603A">
            <w:pPr>
              <w:pStyle w:val="a8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一、刑事責任：</w:t>
            </w:r>
            <w:r w:rsidR="0095501D">
              <w:rPr>
                <w:rFonts w:ascii="標楷體" w:eastAsia="標楷體" w:hAnsi="標楷體" w:hint="eastAsia"/>
                <w:sz w:val="32"/>
                <w:szCs w:val="32"/>
              </w:rPr>
              <w:t>本案</w:t>
            </w:r>
            <w:r w:rsidR="00CE7CA7">
              <w:rPr>
                <w:rFonts w:ascii="標楷體" w:eastAsia="標楷體" w:hAnsi="標楷體" w:hint="eastAsia"/>
                <w:sz w:val="32"/>
                <w:szCs w:val="32"/>
              </w:rPr>
              <w:t>疑</w:t>
            </w:r>
            <w:r w:rsidR="009844A0">
              <w:rPr>
                <w:rFonts w:ascii="標楷體" w:eastAsia="標楷體" w:hAnsi="標楷體" w:hint="eastAsia"/>
                <w:sz w:val="32"/>
                <w:szCs w:val="32"/>
              </w:rPr>
              <w:t>涉及刑法</w:t>
            </w:r>
            <w:r w:rsidR="00CE7CA7">
              <w:rPr>
                <w:rFonts w:ascii="標楷體" w:eastAsia="標楷體" w:hAnsi="標楷體" w:hint="eastAsia"/>
                <w:sz w:val="32"/>
                <w:szCs w:val="32"/>
              </w:rPr>
              <w:t>公務員登載不實罪</w:t>
            </w:r>
            <w:r w:rsidR="005E62C9">
              <w:rPr>
                <w:rFonts w:ascii="標楷體" w:eastAsia="標楷體" w:hAnsi="標楷體" w:hint="eastAsia"/>
                <w:sz w:val="32"/>
                <w:szCs w:val="32"/>
              </w:rPr>
              <w:t>嫌</w:t>
            </w:r>
            <w:r w:rsidR="00CE7CA7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E8063E">
              <w:rPr>
                <w:rFonts w:ascii="標楷體" w:eastAsia="標楷體" w:hAnsi="標楷體" w:hint="eastAsia"/>
                <w:sz w:val="32"/>
                <w:szCs w:val="32"/>
              </w:rPr>
              <w:t>法務部廉政署已立案偵辦。</w:t>
            </w:r>
          </w:p>
          <w:p w:rsidR="004C189A" w:rsidRPr="00CC041D" w:rsidRDefault="004C189A" w:rsidP="00A60212">
            <w:pPr>
              <w:pStyle w:val="a8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二、行政責任：A監所於112年8月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甄審暨考績委員會</w:t>
            </w:r>
            <w:r w:rsidR="00CE7CA7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議處</w:t>
            </w:r>
            <w:r w:rsidR="00E45B56">
              <w:rPr>
                <w:rFonts w:ascii="標楷體" w:eastAsia="標楷體" w:hAnsi="標楷體" w:hint="eastAsia"/>
                <w:sz w:val="32"/>
                <w:szCs w:val="32"/>
              </w:rPr>
              <w:t>總務科</w:t>
            </w:r>
            <w:r w:rsidR="00E45B56" w:rsidRPr="004C189A">
              <w:rPr>
                <w:rFonts w:ascii="標楷體" w:eastAsia="標楷體" w:hAnsi="標楷體" w:hint="eastAsia"/>
                <w:sz w:val="32"/>
                <w:szCs w:val="32"/>
              </w:rPr>
              <w:t>主任管理員</w:t>
            </w:r>
            <w:r w:rsidR="00E45B56">
              <w:rPr>
                <w:rFonts w:ascii="標楷體" w:eastAsia="標楷體" w:hAnsi="標楷體" w:hint="eastAsia"/>
                <w:sz w:val="32"/>
                <w:szCs w:val="32"/>
              </w:rPr>
              <w:t>丙、</w:t>
            </w:r>
            <w:r w:rsidR="00105743" w:rsidRPr="006C084A">
              <w:rPr>
                <w:rFonts w:ascii="標楷體" w:eastAsia="標楷體" w:hAnsi="標楷體" w:hint="eastAsia"/>
                <w:sz w:val="32"/>
              </w:rPr>
              <w:t>調查分類科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調查員</w:t>
            </w:r>
            <w:r w:rsidR="00E45B56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各申誡</w:t>
            </w:r>
            <w:r w:rsidRPr="004C189A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次，及調查</w:t>
            </w:r>
            <w:r w:rsidR="00E45B56">
              <w:rPr>
                <w:rFonts w:ascii="標楷體" w:eastAsia="標楷體" w:hAnsi="標楷體" w:hint="eastAsia"/>
                <w:sz w:val="32"/>
                <w:szCs w:val="32"/>
              </w:rPr>
              <w:t>分類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="00FB17DD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申誡</w:t>
            </w:r>
            <w:r w:rsidRPr="004C189A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C189A">
              <w:rPr>
                <w:rFonts w:ascii="標楷體" w:eastAsia="標楷體" w:hAnsi="標楷體" w:hint="eastAsia"/>
                <w:sz w:val="32"/>
                <w:szCs w:val="32"/>
              </w:rPr>
              <w:t>次。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潛因分析</w:t>
            </w:r>
          </w:p>
        </w:tc>
      </w:tr>
      <w:tr w:rsidR="003E7B0F" w:rsidTr="003E7B0F">
        <w:tc>
          <w:tcPr>
            <w:tcW w:w="9060" w:type="dxa"/>
          </w:tcPr>
          <w:p w:rsidR="00E45B56" w:rsidRPr="00CC041D" w:rsidRDefault="009209A7" w:rsidP="00FF49E9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本案起</w:t>
            </w:r>
            <w:r w:rsidR="00B60ED0">
              <w:rPr>
                <w:rFonts w:ascii="標楷體" w:eastAsia="標楷體" w:hAnsi="標楷體" w:hint="eastAsia"/>
                <w:sz w:val="32"/>
              </w:rPr>
              <w:t>因</w:t>
            </w:r>
            <w:r w:rsidR="0030664E" w:rsidRPr="006C084A">
              <w:rPr>
                <w:rFonts w:ascii="標楷體" w:eastAsia="標楷體" w:hAnsi="標楷體" w:hint="eastAsia"/>
                <w:sz w:val="32"/>
              </w:rPr>
              <w:t>調查分類科</w:t>
            </w:r>
            <w:r w:rsidR="0030664E" w:rsidRPr="004C189A">
              <w:rPr>
                <w:rFonts w:ascii="標楷體" w:eastAsia="標楷體" w:hAnsi="標楷體" w:hint="eastAsia"/>
                <w:sz w:val="32"/>
                <w:szCs w:val="32"/>
              </w:rPr>
              <w:t>調查員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初</w:t>
            </w:r>
            <w:r w:rsidR="003B46E1">
              <w:rPr>
                <w:rFonts w:ascii="標楷體" w:eastAsia="標楷體" w:hAnsi="標楷體" w:hint="eastAsia"/>
                <w:sz w:val="32"/>
                <w:szCs w:val="32"/>
              </w:rPr>
              <w:t>次辦理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外役監</w:t>
            </w:r>
            <w:r w:rsidR="003B46E1">
              <w:rPr>
                <w:rFonts w:ascii="標楷體" w:eastAsia="標楷體" w:hAnsi="標楷體" w:hint="eastAsia"/>
                <w:sz w:val="32"/>
                <w:szCs w:val="32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審查作業，</w:t>
            </w:r>
            <w:r w:rsidR="00FF49E9">
              <w:rPr>
                <w:rFonts w:ascii="標楷體" w:eastAsia="標楷體" w:hAnsi="標楷體" w:hint="eastAsia"/>
                <w:sz w:val="32"/>
                <w:szCs w:val="32"/>
              </w:rPr>
              <w:t>不熟悉業務</w:t>
            </w:r>
            <w:r w:rsidR="00B60ED0">
              <w:rPr>
                <w:rFonts w:ascii="標楷體" w:eastAsia="標楷體" w:hAnsi="標楷體" w:hint="eastAsia"/>
                <w:sz w:val="32"/>
              </w:rPr>
              <w:t>致審查</w:t>
            </w:r>
            <w:r>
              <w:rPr>
                <w:rFonts w:ascii="標楷體" w:eastAsia="標楷體" w:hAnsi="標楷體" w:hint="eastAsia"/>
                <w:sz w:val="32"/>
              </w:rPr>
              <w:t>結果</w:t>
            </w:r>
            <w:r w:rsidR="00B60ED0">
              <w:rPr>
                <w:rFonts w:ascii="標楷體" w:eastAsia="標楷體" w:hAnsi="標楷體" w:hint="eastAsia"/>
                <w:sz w:val="32"/>
              </w:rPr>
              <w:t>有</w:t>
            </w:r>
            <w:r>
              <w:rPr>
                <w:rFonts w:ascii="標楷體" w:eastAsia="標楷體" w:hAnsi="標楷體" w:hint="eastAsia"/>
                <w:sz w:val="32"/>
              </w:rPr>
              <w:t>誤，又</w:t>
            </w:r>
            <w:r w:rsidR="0030664E">
              <w:rPr>
                <w:rFonts w:ascii="標楷體" w:eastAsia="標楷體" w:hAnsi="標楷體" w:hint="eastAsia"/>
                <w:sz w:val="32"/>
              </w:rPr>
              <w:t>督導之主管亦未察覺</w:t>
            </w:r>
            <w:r w:rsidR="00FF49E9">
              <w:rPr>
                <w:rFonts w:ascii="標楷體" w:eastAsia="標楷體" w:hAnsi="標楷體" w:hint="eastAsia"/>
                <w:sz w:val="32"/>
              </w:rPr>
              <w:t>該錯誤，且</w:t>
            </w:r>
            <w:r w:rsidR="0030664E" w:rsidRPr="002A69F7">
              <w:rPr>
                <w:rFonts w:ascii="標楷體" w:eastAsia="標楷體" w:hAnsi="標楷體" w:hint="eastAsia"/>
                <w:sz w:val="32"/>
              </w:rPr>
              <w:t>總務科名籍股</w:t>
            </w:r>
            <w:r w:rsidR="0030664E">
              <w:rPr>
                <w:rFonts w:ascii="標楷體" w:eastAsia="標楷體" w:hAnsi="標楷體" w:hint="eastAsia"/>
                <w:sz w:val="32"/>
              </w:rPr>
              <w:t>承辦人員明知審查結果有疑義，卻消極不作為，未依規</w:t>
            </w:r>
            <w:r w:rsidR="0030664E">
              <w:rPr>
                <w:rFonts w:ascii="標楷體" w:eastAsia="標楷體" w:hAnsi="標楷體" w:hint="eastAsia"/>
                <w:sz w:val="32"/>
              </w:rPr>
              <w:lastRenderedPageBreak/>
              <w:t>報請上級機關處理，致受刑人</w:t>
            </w:r>
            <w:r w:rsidR="00FF49E9">
              <w:rPr>
                <w:rFonts w:ascii="標楷體" w:eastAsia="標楷體" w:hAnsi="標楷體" w:hint="eastAsia"/>
                <w:sz w:val="32"/>
              </w:rPr>
              <w:t>獲</w:t>
            </w:r>
            <w:r w:rsidR="0030664E">
              <w:rPr>
                <w:rFonts w:ascii="標楷體" w:eastAsia="標楷體" w:hAnsi="標楷體" w:hint="eastAsia"/>
                <w:sz w:val="32"/>
              </w:rPr>
              <w:t>遴選至外役監獄服刑。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因應之道</w:t>
            </w:r>
          </w:p>
        </w:tc>
      </w:tr>
      <w:tr w:rsidR="003E7B0F" w:rsidTr="003E7B0F">
        <w:tc>
          <w:tcPr>
            <w:tcW w:w="9060" w:type="dxa"/>
          </w:tcPr>
          <w:p w:rsidR="002B7ED4" w:rsidRDefault="002838EA" w:rsidP="002B7ED4">
            <w:pPr>
              <w:pStyle w:val="a8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  <w:r w:rsidR="00CF2A6D">
              <w:rPr>
                <w:rFonts w:ascii="標楷體" w:eastAsia="標楷體" w:hAnsi="標楷體" w:hint="eastAsia"/>
                <w:sz w:val="32"/>
                <w:szCs w:val="32"/>
              </w:rPr>
              <w:t>落實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複核：</w:t>
            </w:r>
            <w:r w:rsidR="00CF2A6D">
              <w:rPr>
                <w:rFonts w:ascii="標楷體" w:eastAsia="標楷體" w:hAnsi="標楷體" w:hint="eastAsia"/>
                <w:sz w:val="32"/>
                <w:szCs w:val="32"/>
              </w:rPr>
              <w:t>依據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外役監條例、外役監受刑人遴選實施辦法等規範意旨</w:t>
            </w:r>
            <w:r w:rsidR="00CF2A6D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C115A0">
              <w:rPr>
                <w:rFonts w:ascii="標楷體" w:eastAsia="標楷體" w:hAnsi="標楷體" w:hint="eastAsia"/>
                <w:sz w:val="32"/>
                <w:szCs w:val="32"/>
              </w:rPr>
              <w:t>機關應善盡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審核</w:t>
            </w:r>
            <w:r w:rsidR="00C115A0">
              <w:rPr>
                <w:rFonts w:ascii="標楷體" w:eastAsia="標楷體" w:hAnsi="標楷體" w:hint="eastAsia"/>
                <w:sz w:val="32"/>
                <w:szCs w:val="32"/>
              </w:rPr>
              <w:t>遴選資料之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義務。為避免審查疏漏，</w:t>
            </w:r>
            <w:r w:rsidR="00CF2A6D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各審核</w:t>
            </w:r>
            <w:r w:rsidR="00CF2A6D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權管單位與彙整單位承辦人</w:t>
            </w:r>
            <w:r w:rsidR="00CF2A6D">
              <w:rPr>
                <w:rFonts w:ascii="標楷體" w:eastAsia="標楷體" w:hAnsi="標楷體" w:hint="eastAsia"/>
                <w:sz w:val="32"/>
                <w:szCs w:val="32"/>
              </w:rPr>
              <w:t>應將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  <w:r w:rsidR="00C115A0">
              <w:rPr>
                <w:rFonts w:ascii="標楷體" w:eastAsia="標楷體" w:hAnsi="標楷體" w:hint="eastAsia"/>
                <w:sz w:val="32"/>
                <w:szCs w:val="32"/>
              </w:rPr>
              <w:t>判斷相關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資料，</w:t>
            </w:r>
            <w:r w:rsidR="009844A0">
              <w:rPr>
                <w:rFonts w:ascii="標楷體" w:eastAsia="標楷體" w:hAnsi="標楷體" w:hint="eastAsia"/>
                <w:sz w:val="32"/>
                <w:szCs w:val="32"/>
              </w:rPr>
              <w:t>併附陳核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，俾單位主管</w:t>
            </w:r>
            <w:r w:rsidR="009844A0">
              <w:rPr>
                <w:rFonts w:ascii="標楷體" w:eastAsia="標楷體" w:hAnsi="標楷體" w:hint="eastAsia"/>
                <w:sz w:val="32"/>
                <w:szCs w:val="32"/>
              </w:rPr>
              <w:t>複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核確認</w:t>
            </w:r>
            <w:r w:rsidR="00C115A0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C115A0">
              <w:rPr>
                <w:rFonts w:ascii="標楷體" w:eastAsia="標楷體" w:hAnsi="標楷體" w:hint="eastAsia"/>
                <w:sz w:val="32"/>
                <w:szCs w:val="32"/>
              </w:rPr>
              <w:t>以利</w:t>
            </w:r>
            <w:r w:rsidR="009844A0">
              <w:rPr>
                <w:rFonts w:ascii="標楷體" w:eastAsia="標楷體" w:hAnsi="標楷體" w:hint="eastAsia"/>
                <w:sz w:val="32"/>
                <w:szCs w:val="32"/>
              </w:rPr>
              <w:t>即時修正，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防杜錯誤。</w:t>
            </w:r>
          </w:p>
          <w:p w:rsidR="00104284" w:rsidRDefault="002B7ED4" w:rsidP="00104284">
            <w:pPr>
              <w:pStyle w:val="a8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FF1D81">
              <w:rPr>
                <w:rFonts w:ascii="標楷體" w:eastAsia="標楷體" w:hAnsi="標楷體" w:hint="eastAsia"/>
                <w:sz w:val="32"/>
                <w:szCs w:val="32"/>
              </w:rPr>
              <w:t>查對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前、後次申請資料：</w:t>
            </w:r>
            <w:r w:rsidR="00461127">
              <w:rPr>
                <w:rFonts w:ascii="標楷體" w:eastAsia="標楷體" w:hAnsi="標楷體" w:hint="eastAsia"/>
                <w:sz w:val="32"/>
                <w:szCs w:val="32"/>
              </w:rPr>
              <w:t>若受刑人非初次報名參加外役監遴選作業，</w:t>
            </w:r>
            <w:r w:rsidR="00424646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  <w:r w:rsidR="00461127">
              <w:rPr>
                <w:rFonts w:ascii="標楷體" w:eastAsia="標楷體" w:hAnsi="標楷體" w:hint="eastAsia"/>
                <w:sz w:val="32"/>
                <w:szCs w:val="32"/>
              </w:rPr>
              <w:t>應</w:t>
            </w:r>
            <w:r w:rsidR="0003242F">
              <w:rPr>
                <w:rFonts w:ascii="標楷體" w:eastAsia="標楷體" w:hAnsi="標楷體" w:hint="eastAsia"/>
                <w:sz w:val="32"/>
                <w:szCs w:val="32"/>
              </w:rPr>
              <w:t>確認前次</w:t>
            </w:r>
            <w:r w:rsidR="0003242F" w:rsidRPr="00105743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  <w:r w:rsidR="0003242F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  <w:r w:rsidR="00DB55EB">
              <w:rPr>
                <w:rFonts w:ascii="標楷體" w:eastAsia="標楷體" w:hAnsi="標楷體" w:hint="eastAsia"/>
                <w:sz w:val="32"/>
                <w:szCs w:val="32"/>
              </w:rPr>
              <w:t>，勾稽比對</w:t>
            </w:r>
            <w:r w:rsidR="000324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DB55EB">
              <w:rPr>
                <w:rFonts w:ascii="標楷體" w:eastAsia="標楷體" w:hAnsi="標楷體" w:hint="eastAsia"/>
                <w:sz w:val="32"/>
                <w:szCs w:val="32"/>
              </w:rPr>
              <w:t>防止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審核人員</w:t>
            </w:r>
            <w:r w:rsidR="00DB55EB">
              <w:rPr>
                <w:rFonts w:ascii="標楷體" w:eastAsia="標楷體" w:hAnsi="標楷體" w:hint="eastAsia"/>
                <w:sz w:val="32"/>
                <w:szCs w:val="32"/>
              </w:rPr>
              <w:t>判斷標準不一或疏漏，致審核結果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違誤或不公。</w:t>
            </w:r>
          </w:p>
          <w:p w:rsidR="00424646" w:rsidRDefault="00104284" w:rsidP="00424646">
            <w:pPr>
              <w:pStyle w:val="a8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9F0369">
              <w:rPr>
                <w:rFonts w:ascii="標楷體" w:eastAsia="標楷體" w:hAnsi="標楷體" w:hint="eastAsia"/>
                <w:sz w:val="32"/>
                <w:szCs w:val="32"/>
              </w:rPr>
              <w:t>增修</w:t>
            </w:r>
            <w:r w:rsidR="00424646">
              <w:rPr>
                <w:rFonts w:ascii="標楷體" w:eastAsia="標楷體" w:hAnsi="標楷體" w:hint="eastAsia"/>
                <w:sz w:val="32"/>
                <w:szCs w:val="32"/>
              </w:rPr>
              <w:t>獄政管理資訊系統</w:t>
            </w:r>
            <w:r w:rsidR="009F0369">
              <w:rPr>
                <w:rFonts w:ascii="標楷體" w:eastAsia="標楷體" w:hAnsi="標楷體" w:hint="eastAsia"/>
                <w:sz w:val="32"/>
                <w:szCs w:val="32"/>
              </w:rPr>
              <w:t>功能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5501D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bookmarkStart w:id="0" w:name="_GoBack"/>
            <w:bookmarkEnd w:id="0"/>
            <w:r w:rsidR="00424646">
              <w:rPr>
                <w:rFonts w:ascii="標楷體" w:eastAsia="標楷體" w:hAnsi="標楷體" w:hint="eastAsia"/>
                <w:sz w:val="32"/>
                <w:szCs w:val="32"/>
              </w:rPr>
              <w:t>署已規劃增修</w:t>
            </w:r>
            <w:r w:rsidR="00424646" w:rsidRPr="00424646">
              <w:rPr>
                <w:rFonts w:ascii="標楷體" w:eastAsia="標楷體" w:hAnsi="標楷體" w:hint="eastAsia"/>
                <w:sz w:val="32"/>
                <w:szCs w:val="32"/>
              </w:rPr>
              <w:t>獄政管理資訊系統</w:t>
            </w:r>
            <w:r w:rsidR="00424646">
              <w:rPr>
                <w:rFonts w:ascii="標楷體" w:eastAsia="標楷體" w:hAnsi="標楷體" w:hint="eastAsia"/>
                <w:sz w:val="32"/>
                <w:szCs w:val="32"/>
              </w:rPr>
              <w:t>有關外役監受刑人遴選業務之功能，將依據外役監條例不得遴選之情形及資料庫內容，由系統初步判斷結果，輔助承辦人執行業務。</w:t>
            </w:r>
          </w:p>
          <w:p w:rsidR="003E7B0F" w:rsidRPr="00B60ED0" w:rsidRDefault="00424646" w:rsidP="00E35052">
            <w:pPr>
              <w:pStyle w:val="a8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建立職期輪調與代理制度：為</w:t>
            </w:r>
            <w:r w:rsidR="00E35052">
              <w:rPr>
                <w:rFonts w:ascii="標楷體" w:eastAsia="標楷體" w:hAnsi="標楷體" w:hint="eastAsia"/>
                <w:sz w:val="32"/>
                <w:szCs w:val="32"/>
              </w:rPr>
              <w:t>順利辦理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外役監</w:t>
            </w:r>
            <w:r w:rsidR="00E35052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遴選作業，除</w:t>
            </w:r>
            <w:r w:rsidR="00E35052">
              <w:rPr>
                <w:rFonts w:ascii="標楷體" w:eastAsia="標楷體" w:hAnsi="標楷體" w:hint="eastAsia"/>
                <w:sz w:val="32"/>
                <w:szCs w:val="32"/>
              </w:rPr>
              <w:t>落實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職期輪調</w:t>
            </w:r>
            <w:r w:rsidR="00E35052">
              <w:rPr>
                <w:rFonts w:ascii="標楷體" w:eastAsia="標楷體" w:hAnsi="標楷體" w:hint="eastAsia"/>
                <w:sz w:val="32"/>
                <w:szCs w:val="32"/>
              </w:rPr>
              <w:t>，防止久任一職滋生弊端外，並應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建立代理制度，使職務代理人</w:t>
            </w:r>
            <w:r w:rsidR="00E35052">
              <w:rPr>
                <w:rFonts w:ascii="標楷體" w:eastAsia="標楷體" w:hAnsi="標楷體" w:hint="eastAsia"/>
                <w:sz w:val="32"/>
                <w:szCs w:val="32"/>
              </w:rPr>
              <w:t>藉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實質代理</w:t>
            </w:r>
            <w:r w:rsidR="00E35052"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  <w:r w:rsidR="00105743" w:rsidRPr="00105743">
              <w:rPr>
                <w:rFonts w:ascii="標楷體" w:eastAsia="標楷體" w:hAnsi="標楷體" w:hint="eastAsia"/>
                <w:sz w:val="32"/>
                <w:szCs w:val="32"/>
              </w:rPr>
              <w:t>，逐步熟稔業務辦理方式與細節，俾職期輪調時能夠順利交接業務。</w:t>
            </w:r>
          </w:p>
        </w:tc>
      </w:tr>
    </w:tbl>
    <w:p w:rsidR="003E7B0F" w:rsidRPr="003E7B0F" w:rsidRDefault="003E7B0F" w:rsidP="003E7B0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3E7B0F" w:rsidRPr="003E7B0F" w:rsidSect="00F460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1E" w:rsidRDefault="00CA421E" w:rsidP="00050A40">
      <w:r>
        <w:separator/>
      </w:r>
    </w:p>
  </w:endnote>
  <w:endnote w:type="continuationSeparator" w:id="0">
    <w:p w:rsidR="00CA421E" w:rsidRDefault="00CA421E" w:rsidP="000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1E" w:rsidRDefault="00CA421E" w:rsidP="00050A40">
      <w:r>
        <w:separator/>
      </w:r>
    </w:p>
  </w:footnote>
  <w:footnote w:type="continuationSeparator" w:id="0">
    <w:p w:rsidR="00CA421E" w:rsidRDefault="00CA421E" w:rsidP="0005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D98"/>
    <w:multiLevelType w:val="hybridMultilevel"/>
    <w:tmpl w:val="8BF0EAFC"/>
    <w:lvl w:ilvl="0" w:tplc="DB9EFB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6CAB6D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E20EC104">
      <w:start w:val="1"/>
      <w:numFmt w:val="decimal"/>
      <w:lvlText w:val="%3、"/>
      <w:lvlJc w:val="left"/>
      <w:pPr>
        <w:ind w:left="1680" w:hanging="720"/>
      </w:pPr>
      <w:rPr>
        <w:rFonts w:hint="default"/>
        <w:b w:val="0"/>
        <w:color w:val="auto"/>
      </w:rPr>
    </w:lvl>
    <w:lvl w:ilvl="3" w:tplc="78BAD8C2">
      <w:start w:val="1"/>
      <w:numFmt w:val="decimal"/>
      <w:lvlText w:val="%4、"/>
      <w:lvlJc w:val="left"/>
      <w:pPr>
        <w:ind w:left="1353" w:hanging="360"/>
      </w:pPr>
      <w:rPr>
        <w:rFonts w:ascii="標楷體" w:eastAsia="標楷體" w:hAnsi="標楷體" w:cstheme="minorBidi"/>
        <w:b w:val="0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6045"/>
    <w:multiLevelType w:val="hybridMultilevel"/>
    <w:tmpl w:val="73FC24B4"/>
    <w:lvl w:ilvl="0" w:tplc="0AB8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6027D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C3040"/>
    <w:multiLevelType w:val="hybridMultilevel"/>
    <w:tmpl w:val="939C2AD4"/>
    <w:lvl w:ilvl="0" w:tplc="DB9EFB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28292A"/>
    <w:multiLevelType w:val="hybridMultilevel"/>
    <w:tmpl w:val="D38E90A2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927B45"/>
    <w:multiLevelType w:val="hybridMultilevel"/>
    <w:tmpl w:val="36FE2F4E"/>
    <w:lvl w:ilvl="0" w:tplc="3EDC0CA2">
      <w:start w:val="1"/>
      <w:numFmt w:val="taiwaneseCountingThousand"/>
      <w:suff w:val="nothing"/>
      <w:lvlText w:val="%1、"/>
      <w:lvlJc w:val="left"/>
      <w:pPr>
        <w:ind w:left="750" w:hanging="750"/>
      </w:pPr>
      <w:rPr>
        <w:b/>
        <w:lang w:val="en-US"/>
      </w:rPr>
    </w:lvl>
    <w:lvl w:ilvl="1" w:tplc="DA601E16">
      <w:start w:val="1"/>
      <w:numFmt w:val="taiwaneseCountingThousand"/>
      <w:lvlText w:val="(%2)"/>
      <w:lvlJc w:val="left"/>
      <w:pPr>
        <w:ind w:left="1335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815" w:hanging="480"/>
      </w:pPr>
    </w:lvl>
    <w:lvl w:ilvl="3" w:tplc="0409000F">
      <w:start w:val="1"/>
      <w:numFmt w:val="decimal"/>
      <w:lvlText w:val="%4."/>
      <w:lvlJc w:val="left"/>
      <w:pPr>
        <w:ind w:left="2295" w:hanging="480"/>
      </w:pPr>
    </w:lvl>
    <w:lvl w:ilvl="4" w:tplc="04090019">
      <w:start w:val="1"/>
      <w:numFmt w:val="ideographTraditional"/>
      <w:lvlText w:val="%5、"/>
      <w:lvlJc w:val="left"/>
      <w:pPr>
        <w:ind w:left="2775" w:hanging="480"/>
      </w:pPr>
    </w:lvl>
    <w:lvl w:ilvl="5" w:tplc="0409001B">
      <w:start w:val="1"/>
      <w:numFmt w:val="lowerRoman"/>
      <w:lvlText w:val="%6."/>
      <w:lvlJc w:val="right"/>
      <w:pPr>
        <w:ind w:left="3255" w:hanging="480"/>
      </w:pPr>
    </w:lvl>
    <w:lvl w:ilvl="6" w:tplc="0409000F">
      <w:start w:val="1"/>
      <w:numFmt w:val="decimal"/>
      <w:lvlText w:val="%7."/>
      <w:lvlJc w:val="left"/>
      <w:pPr>
        <w:ind w:left="3735" w:hanging="480"/>
      </w:pPr>
    </w:lvl>
    <w:lvl w:ilvl="7" w:tplc="04090019">
      <w:start w:val="1"/>
      <w:numFmt w:val="ideographTraditional"/>
      <w:lvlText w:val="%8、"/>
      <w:lvlJc w:val="left"/>
      <w:pPr>
        <w:ind w:left="4215" w:hanging="480"/>
      </w:pPr>
    </w:lvl>
    <w:lvl w:ilvl="8" w:tplc="0409001B">
      <w:start w:val="1"/>
      <w:numFmt w:val="lowerRoman"/>
      <w:lvlText w:val="%9."/>
      <w:lvlJc w:val="right"/>
      <w:pPr>
        <w:ind w:left="4695" w:hanging="480"/>
      </w:pPr>
    </w:lvl>
  </w:abstractNum>
  <w:abstractNum w:abstractNumId="6" w15:restartNumberingAfterBreak="0">
    <w:nsid w:val="66384F98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F"/>
    <w:rsid w:val="0003242F"/>
    <w:rsid w:val="00044C59"/>
    <w:rsid w:val="00050A40"/>
    <w:rsid w:val="00073B4A"/>
    <w:rsid w:val="000A065B"/>
    <w:rsid w:val="000D75FF"/>
    <w:rsid w:val="000E2E03"/>
    <w:rsid w:val="00104284"/>
    <w:rsid w:val="00105743"/>
    <w:rsid w:val="001203CA"/>
    <w:rsid w:val="0013093D"/>
    <w:rsid w:val="001631C8"/>
    <w:rsid w:val="001D515E"/>
    <w:rsid w:val="001F0C53"/>
    <w:rsid w:val="00205711"/>
    <w:rsid w:val="0028231E"/>
    <w:rsid w:val="002838EA"/>
    <w:rsid w:val="002B7ED4"/>
    <w:rsid w:val="002E36E5"/>
    <w:rsid w:val="0030664E"/>
    <w:rsid w:val="003273BF"/>
    <w:rsid w:val="00360F65"/>
    <w:rsid w:val="003B46E1"/>
    <w:rsid w:val="003E7B0F"/>
    <w:rsid w:val="00402647"/>
    <w:rsid w:val="00424646"/>
    <w:rsid w:val="00451762"/>
    <w:rsid w:val="00461127"/>
    <w:rsid w:val="004A35CC"/>
    <w:rsid w:val="004C189A"/>
    <w:rsid w:val="004F4350"/>
    <w:rsid w:val="005D4868"/>
    <w:rsid w:val="005D6BF6"/>
    <w:rsid w:val="005E62C9"/>
    <w:rsid w:val="005F0E94"/>
    <w:rsid w:val="00604B0A"/>
    <w:rsid w:val="00614A72"/>
    <w:rsid w:val="0063603A"/>
    <w:rsid w:val="006539C9"/>
    <w:rsid w:val="00670488"/>
    <w:rsid w:val="006914F7"/>
    <w:rsid w:val="006B565F"/>
    <w:rsid w:val="006C084A"/>
    <w:rsid w:val="006D3BDA"/>
    <w:rsid w:val="00700CD9"/>
    <w:rsid w:val="00746310"/>
    <w:rsid w:val="007A4F30"/>
    <w:rsid w:val="007D2D94"/>
    <w:rsid w:val="008051FB"/>
    <w:rsid w:val="0081548F"/>
    <w:rsid w:val="00901F64"/>
    <w:rsid w:val="009209A7"/>
    <w:rsid w:val="0095501D"/>
    <w:rsid w:val="009844A0"/>
    <w:rsid w:val="009B33DF"/>
    <w:rsid w:val="009F0369"/>
    <w:rsid w:val="00A459A6"/>
    <w:rsid w:val="00A60212"/>
    <w:rsid w:val="00A66E3F"/>
    <w:rsid w:val="00B0636C"/>
    <w:rsid w:val="00B10A56"/>
    <w:rsid w:val="00B60ED0"/>
    <w:rsid w:val="00BF0FFF"/>
    <w:rsid w:val="00C04662"/>
    <w:rsid w:val="00C107D7"/>
    <w:rsid w:val="00C115A0"/>
    <w:rsid w:val="00C31DAF"/>
    <w:rsid w:val="00C34DFC"/>
    <w:rsid w:val="00C61B36"/>
    <w:rsid w:val="00CA421E"/>
    <w:rsid w:val="00CC041D"/>
    <w:rsid w:val="00CE2EDD"/>
    <w:rsid w:val="00CE7CA7"/>
    <w:rsid w:val="00CF2A6D"/>
    <w:rsid w:val="00CF4D52"/>
    <w:rsid w:val="00CF4F70"/>
    <w:rsid w:val="00D13798"/>
    <w:rsid w:val="00DB3B65"/>
    <w:rsid w:val="00DB55EB"/>
    <w:rsid w:val="00DF0141"/>
    <w:rsid w:val="00E35052"/>
    <w:rsid w:val="00E45B56"/>
    <w:rsid w:val="00E8063E"/>
    <w:rsid w:val="00EC4A25"/>
    <w:rsid w:val="00ED607E"/>
    <w:rsid w:val="00F049F0"/>
    <w:rsid w:val="00F246CB"/>
    <w:rsid w:val="00F34349"/>
    <w:rsid w:val="00F43F09"/>
    <w:rsid w:val="00F4600C"/>
    <w:rsid w:val="00F93A7C"/>
    <w:rsid w:val="00FB17DD"/>
    <w:rsid w:val="00FF1D8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ED267"/>
  <w15:chartTrackingRefBased/>
  <w15:docId w15:val="{486B860E-A0D3-44E8-A986-7FA0AA43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A40"/>
    <w:rPr>
      <w:sz w:val="20"/>
      <w:szCs w:val="20"/>
    </w:rPr>
  </w:style>
  <w:style w:type="paragraph" w:styleId="a8">
    <w:name w:val="List Paragraph"/>
    <w:basedOn w:val="a"/>
    <w:uiPriority w:val="34"/>
    <w:qFormat/>
    <w:rsid w:val="000A06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9CDA-EA58-490D-8B1D-8C39E065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賴秋妤</dc:creator>
  <cp:keywords/>
  <dc:description/>
  <cp:lastModifiedBy>賴秋妤</cp:lastModifiedBy>
  <cp:revision>34</cp:revision>
  <dcterms:created xsi:type="dcterms:W3CDTF">2023-10-26T08:06:00Z</dcterms:created>
  <dcterms:modified xsi:type="dcterms:W3CDTF">2023-11-08T00:08:00Z</dcterms:modified>
</cp:coreProperties>
</file>