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0F" w:rsidRPr="009B33DF" w:rsidRDefault="003E7B0F" w:rsidP="009B33DF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B33DF">
        <w:rPr>
          <w:rFonts w:ascii="標楷體" w:eastAsia="標楷體" w:hAnsi="標楷體" w:hint="eastAsia"/>
          <w:b/>
          <w:sz w:val="36"/>
          <w:szCs w:val="32"/>
        </w:rPr>
        <w:t>法務部矯正署112年度「</w:t>
      </w:r>
      <w:r w:rsidR="00451762">
        <w:rPr>
          <w:rFonts w:ascii="標楷體" w:eastAsia="標楷體" w:hAnsi="標楷體" w:hint="eastAsia"/>
          <w:b/>
          <w:sz w:val="36"/>
          <w:szCs w:val="32"/>
        </w:rPr>
        <w:t>廉政風險案例</w:t>
      </w:r>
      <w:r w:rsidRPr="009B33DF">
        <w:rPr>
          <w:rFonts w:ascii="標楷體" w:eastAsia="標楷體" w:hAnsi="標楷體" w:hint="eastAsia"/>
          <w:b/>
          <w:sz w:val="36"/>
          <w:szCs w:val="32"/>
        </w:rPr>
        <w:t>－防貪指引」</w:t>
      </w:r>
      <w:r w:rsidR="006855A7">
        <w:rPr>
          <w:rFonts w:ascii="標楷體" w:eastAsia="標楷體" w:hAnsi="標楷體" w:hint="eastAsia"/>
          <w:b/>
          <w:sz w:val="36"/>
          <w:szCs w:val="32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7B0F" w:rsidTr="005D6BF6">
        <w:tc>
          <w:tcPr>
            <w:tcW w:w="9060" w:type="dxa"/>
            <w:shd w:val="clear" w:color="auto" w:fill="E5DEDB" w:themeFill="text2" w:themeFillTint="33"/>
          </w:tcPr>
          <w:p w:rsidR="003E7B0F" w:rsidRPr="005D6BF6" w:rsidRDefault="003E7B0F" w:rsidP="00F4600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 w:val="32"/>
                <w:szCs w:val="32"/>
              </w:rPr>
              <w:t>風險態樣</w:t>
            </w:r>
          </w:p>
        </w:tc>
      </w:tr>
      <w:tr w:rsidR="003E7B0F" w:rsidTr="003E7B0F">
        <w:tc>
          <w:tcPr>
            <w:tcW w:w="9060" w:type="dxa"/>
          </w:tcPr>
          <w:p w:rsidR="003E7B0F" w:rsidRDefault="004D6377" w:rsidP="00F57DF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業務侵占</w:t>
            </w:r>
          </w:p>
        </w:tc>
      </w:tr>
      <w:tr w:rsidR="003E7B0F" w:rsidTr="005D6BF6">
        <w:tc>
          <w:tcPr>
            <w:tcW w:w="9060" w:type="dxa"/>
            <w:shd w:val="clear" w:color="auto" w:fill="E5DEDB" w:themeFill="text2" w:themeFillTint="33"/>
          </w:tcPr>
          <w:p w:rsidR="003E7B0F" w:rsidRPr="005D6BF6" w:rsidRDefault="003E7B0F" w:rsidP="00F4600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 w:val="32"/>
                <w:szCs w:val="32"/>
              </w:rPr>
              <w:t>案例故事</w:t>
            </w:r>
          </w:p>
        </w:tc>
      </w:tr>
      <w:tr w:rsidR="003E7B0F" w:rsidRPr="009C3296" w:rsidTr="003E7B0F">
        <w:tc>
          <w:tcPr>
            <w:tcW w:w="9060" w:type="dxa"/>
          </w:tcPr>
          <w:p w:rsidR="003E7B0F" w:rsidRDefault="00F80852" w:rsidP="00D23BF0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  <w:r w:rsidR="008D70DC">
              <w:rPr>
                <w:rFonts w:ascii="標楷體" w:eastAsia="標楷體" w:hAnsi="標楷體" w:hint="eastAsia"/>
                <w:sz w:val="32"/>
                <w:szCs w:val="32"/>
              </w:rPr>
              <w:t>自80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年即</w:t>
            </w:r>
            <w:r w:rsidR="009C3296">
              <w:rPr>
                <w:rFonts w:ascii="標楷體" w:eastAsia="標楷體" w:hAnsi="標楷體" w:hint="eastAsia"/>
                <w:sz w:val="32"/>
                <w:szCs w:val="32"/>
              </w:rPr>
              <w:t>擔任</w:t>
            </w:r>
            <w:r w:rsidR="00B769EB">
              <w:rPr>
                <w:rFonts w:ascii="標楷體" w:eastAsia="標楷體" w:hAnsi="標楷體" w:hint="eastAsia"/>
                <w:sz w:val="32"/>
                <w:szCs w:val="32"/>
              </w:rPr>
              <w:t>A監所</w:t>
            </w:r>
            <w:r w:rsidR="009C3296">
              <w:rPr>
                <w:rFonts w:ascii="標楷體" w:eastAsia="標楷體" w:hAnsi="標楷體" w:hint="eastAsia"/>
                <w:sz w:val="32"/>
                <w:szCs w:val="32"/>
              </w:rPr>
              <w:t>合作社之會計</w:t>
            </w:r>
            <w:r w:rsidR="00A740DE">
              <w:rPr>
                <w:rFonts w:ascii="標楷體" w:eastAsia="標楷體" w:hAnsi="標楷體" w:hint="eastAsia"/>
                <w:sz w:val="32"/>
                <w:szCs w:val="32"/>
              </w:rPr>
              <w:t>人員</w:t>
            </w:r>
            <w:r w:rsidR="009C3296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8D70DC">
              <w:rPr>
                <w:rFonts w:ascii="標楷體" w:eastAsia="標楷體" w:hAnsi="標楷體" w:hint="eastAsia"/>
                <w:sz w:val="32"/>
                <w:szCs w:val="32"/>
              </w:rPr>
              <w:t>復於</w:t>
            </w:r>
            <w:r w:rsidR="009C3296">
              <w:rPr>
                <w:rFonts w:ascii="標楷體" w:eastAsia="標楷體" w:hAnsi="標楷體" w:hint="eastAsia"/>
                <w:sz w:val="32"/>
                <w:szCs w:val="32"/>
              </w:rPr>
              <w:t>106年7月</w:t>
            </w:r>
            <w:r w:rsidR="008D70DC">
              <w:rPr>
                <w:rFonts w:ascii="標楷體" w:eastAsia="標楷體" w:hAnsi="標楷體" w:hint="eastAsia"/>
                <w:sz w:val="32"/>
                <w:szCs w:val="32"/>
              </w:rPr>
              <w:t>起</w:t>
            </w:r>
            <w:r w:rsidR="00843A4A">
              <w:rPr>
                <w:rFonts w:ascii="標楷體" w:eastAsia="標楷體" w:hAnsi="標楷體" w:hint="eastAsia"/>
                <w:sz w:val="32"/>
                <w:szCs w:val="32"/>
              </w:rPr>
              <w:t>轉任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A監</w:t>
            </w:r>
            <w:r w:rsidR="00843A4A">
              <w:rPr>
                <w:rFonts w:ascii="標楷體" w:eastAsia="標楷體" w:hAnsi="標楷體" w:hint="eastAsia"/>
                <w:sz w:val="32"/>
                <w:szCs w:val="32"/>
              </w:rPr>
              <w:t>合作社</w:t>
            </w:r>
            <w:r w:rsidR="009C3296">
              <w:rPr>
                <w:rFonts w:ascii="標楷體" w:eastAsia="標楷體" w:hAnsi="標楷體" w:hint="eastAsia"/>
                <w:sz w:val="32"/>
                <w:szCs w:val="32"/>
              </w:rPr>
              <w:t>出納</w:t>
            </w:r>
            <w:r w:rsidR="00A740DE">
              <w:rPr>
                <w:rFonts w:ascii="標楷體" w:eastAsia="標楷體" w:hAnsi="標楷體" w:hint="eastAsia"/>
                <w:sz w:val="32"/>
                <w:szCs w:val="32"/>
              </w:rPr>
              <w:t>人員</w:t>
            </w:r>
            <w:r w:rsidR="009C3296">
              <w:rPr>
                <w:rFonts w:ascii="標楷體" w:eastAsia="標楷體" w:hAnsi="標楷體" w:hint="eastAsia"/>
                <w:sz w:val="32"/>
                <w:szCs w:val="32"/>
              </w:rPr>
              <w:t>，負責</w:t>
            </w:r>
            <w:r w:rsidR="008D70DC">
              <w:rPr>
                <w:rFonts w:ascii="標楷體" w:eastAsia="標楷體" w:hAnsi="標楷體" w:hint="eastAsia"/>
                <w:sz w:val="32"/>
                <w:szCs w:val="32"/>
              </w:rPr>
              <w:t>收取</w:t>
            </w:r>
            <w:r w:rsidR="00843A4A">
              <w:rPr>
                <w:rFonts w:ascii="標楷體" w:eastAsia="標楷體" w:hAnsi="標楷體" w:hint="eastAsia"/>
                <w:sz w:val="32"/>
                <w:szCs w:val="32"/>
              </w:rPr>
              <w:t>合作社門市</w:t>
            </w:r>
            <w:r w:rsidR="008D70DC">
              <w:rPr>
                <w:rFonts w:ascii="標楷體" w:eastAsia="標楷體" w:hAnsi="標楷體" w:hint="eastAsia"/>
                <w:sz w:val="32"/>
                <w:szCs w:val="32"/>
              </w:rPr>
              <w:t>現金、支付廠商價款及把</w:t>
            </w:r>
            <w:r w:rsidR="00843A4A">
              <w:rPr>
                <w:rFonts w:ascii="標楷體" w:eastAsia="標楷體" w:hAnsi="標楷體" w:hint="eastAsia"/>
                <w:sz w:val="32"/>
                <w:szCs w:val="32"/>
              </w:rPr>
              <w:t>結餘現金存入合作社帳戶等</w:t>
            </w:r>
            <w:r w:rsidR="009C3296">
              <w:rPr>
                <w:rFonts w:ascii="標楷體" w:eastAsia="標楷體" w:hAnsi="標楷體" w:hint="eastAsia"/>
                <w:sz w:val="32"/>
                <w:szCs w:val="32"/>
              </w:rPr>
              <w:t>業務</w:t>
            </w:r>
            <w:r w:rsidR="008D70DC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A740DE">
              <w:rPr>
                <w:rFonts w:ascii="標楷體" w:eastAsia="標楷體" w:hAnsi="標楷體" w:hint="eastAsia"/>
                <w:sz w:val="32"/>
                <w:szCs w:val="32"/>
              </w:rPr>
              <w:t>又</w:t>
            </w:r>
            <w:r w:rsidR="008D70DC">
              <w:rPr>
                <w:rFonts w:ascii="標楷體" w:eastAsia="標楷體" w:hAnsi="標楷體" w:hint="eastAsia"/>
                <w:sz w:val="32"/>
                <w:szCs w:val="32"/>
              </w:rPr>
              <w:t>甲於</w:t>
            </w:r>
            <w:r w:rsidR="009C3296">
              <w:rPr>
                <w:rFonts w:ascii="標楷體" w:eastAsia="標楷體" w:hAnsi="標楷體" w:hint="eastAsia"/>
                <w:sz w:val="32"/>
                <w:szCs w:val="32"/>
              </w:rPr>
              <w:t>109年</w:t>
            </w:r>
            <w:r w:rsidR="008D286A">
              <w:rPr>
                <w:rFonts w:ascii="標楷體" w:eastAsia="標楷體" w:hAnsi="標楷體" w:hint="eastAsia"/>
                <w:sz w:val="32"/>
                <w:szCs w:val="32"/>
              </w:rPr>
              <w:t>至110年</w:t>
            </w:r>
            <w:r w:rsidR="00855E81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  <w:r w:rsidR="008D286A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D23BF0">
              <w:rPr>
                <w:rFonts w:ascii="標楷體" w:eastAsia="標楷體" w:hAnsi="標楷體" w:hint="eastAsia"/>
                <w:sz w:val="32"/>
                <w:szCs w:val="32"/>
              </w:rPr>
              <w:t>因貪圖鉅款，</w:t>
            </w:r>
            <w:r w:rsidR="00855E81">
              <w:rPr>
                <w:rFonts w:ascii="標楷體" w:eastAsia="標楷體" w:hAnsi="標楷體" w:hint="eastAsia"/>
                <w:sz w:val="32"/>
                <w:szCs w:val="32"/>
              </w:rPr>
              <w:t>未</w:t>
            </w:r>
            <w:r w:rsidR="008D70DC">
              <w:rPr>
                <w:rFonts w:ascii="標楷體" w:eastAsia="標楷體" w:hAnsi="標楷體" w:hint="eastAsia"/>
                <w:sz w:val="32"/>
                <w:szCs w:val="32"/>
              </w:rPr>
              <w:t>將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自</w:t>
            </w:r>
            <w:r w:rsidR="008D286A">
              <w:rPr>
                <w:rFonts w:ascii="標楷體" w:eastAsia="標楷體" w:hAnsi="標楷體" w:hint="eastAsia"/>
                <w:sz w:val="32"/>
                <w:szCs w:val="32"/>
              </w:rPr>
              <w:t>合作社門市收取之現金</w:t>
            </w:r>
            <w:r w:rsidR="008D70DC">
              <w:rPr>
                <w:rFonts w:ascii="標楷體" w:eastAsia="標楷體" w:hAnsi="標楷體" w:hint="eastAsia"/>
                <w:sz w:val="32"/>
                <w:szCs w:val="32"/>
              </w:rPr>
              <w:t>存入合作社帳戶，</w:t>
            </w:r>
            <w:r w:rsidR="00855E81">
              <w:rPr>
                <w:rFonts w:ascii="標楷體" w:eastAsia="標楷體" w:hAnsi="標楷體" w:hint="eastAsia"/>
                <w:sz w:val="32"/>
                <w:szCs w:val="32"/>
              </w:rPr>
              <w:t>逕自</w:t>
            </w:r>
            <w:r w:rsidR="008D286A">
              <w:rPr>
                <w:rFonts w:ascii="標楷體" w:eastAsia="標楷體" w:hAnsi="標楷體" w:hint="eastAsia"/>
                <w:sz w:val="32"/>
                <w:szCs w:val="32"/>
              </w:rPr>
              <w:t>據</w:t>
            </w:r>
            <w:r w:rsidR="00855E81">
              <w:rPr>
                <w:rFonts w:ascii="標楷體" w:eastAsia="標楷體" w:hAnsi="標楷體" w:hint="eastAsia"/>
                <w:sz w:val="32"/>
                <w:szCs w:val="32"/>
              </w:rPr>
              <w:t>為</w:t>
            </w:r>
            <w:r w:rsidR="008D286A">
              <w:rPr>
                <w:rFonts w:ascii="標楷體" w:eastAsia="標楷體" w:hAnsi="標楷體" w:hint="eastAsia"/>
                <w:sz w:val="32"/>
                <w:szCs w:val="32"/>
              </w:rPr>
              <w:t>己有，侵占金額</w:t>
            </w:r>
            <w:r w:rsidR="004D6377">
              <w:rPr>
                <w:rFonts w:ascii="標楷體" w:eastAsia="標楷體" w:hAnsi="標楷體" w:hint="eastAsia"/>
                <w:sz w:val="32"/>
                <w:szCs w:val="32"/>
              </w:rPr>
              <w:t>計</w:t>
            </w:r>
            <w:r w:rsidR="00D23BF0">
              <w:rPr>
                <w:rFonts w:ascii="標楷體" w:eastAsia="標楷體" w:hAnsi="標楷體" w:hint="eastAsia"/>
                <w:sz w:val="32"/>
                <w:szCs w:val="32"/>
              </w:rPr>
              <w:t>新臺</w:t>
            </w:r>
            <w:r w:rsidR="008D286A">
              <w:rPr>
                <w:rFonts w:ascii="標楷體" w:eastAsia="標楷體" w:hAnsi="標楷體" w:hint="eastAsia"/>
                <w:sz w:val="32"/>
                <w:szCs w:val="32"/>
              </w:rPr>
              <w:t>幣293萬7</w:t>
            </w:r>
            <w:r w:rsidR="008D286A">
              <w:rPr>
                <w:rFonts w:ascii="標楷體" w:eastAsia="標楷體" w:hAnsi="標楷體"/>
                <w:sz w:val="32"/>
                <w:szCs w:val="32"/>
              </w:rPr>
              <w:t>,</w:t>
            </w:r>
            <w:r w:rsidR="008D286A">
              <w:rPr>
                <w:rFonts w:ascii="標楷體" w:eastAsia="標楷體" w:hAnsi="標楷體" w:hint="eastAsia"/>
                <w:sz w:val="32"/>
                <w:szCs w:val="32"/>
              </w:rPr>
              <w:t>618元。</w:t>
            </w:r>
          </w:p>
        </w:tc>
      </w:tr>
      <w:tr w:rsidR="003E7B0F" w:rsidTr="005D6BF6">
        <w:tc>
          <w:tcPr>
            <w:tcW w:w="9060" w:type="dxa"/>
            <w:shd w:val="clear" w:color="auto" w:fill="E5DEDB" w:themeFill="text2" w:themeFillTint="33"/>
          </w:tcPr>
          <w:p w:rsidR="003E7B0F" w:rsidRPr="005D6BF6" w:rsidRDefault="003E7B0F" w:rsidP="00F4600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 w:val="32"/>
                <w:szCs w:val="32"/>
              </w:rPr>
              <w:t>責任檢討</w:t>
            </w:r>
          </w:p>
        </w:tc>
      </w:tr>
      <w:tr w:rsidR="003E7B0F" w:rsidTr="003E7B0F">
        <w:tc>
          <w:tcPr>
            <w:tcW w:w="9060" w:type="dxa"/>
          </w:tcPr>
          <w:p w:rsidR="003E7B0F" w:rsidRPr="00CC041D" w:rsidRDefault="0029276B" w:rsidP="00B00438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刑事責任：</w:t>
            </w:r>
            <w:r w:rsidR="004D6377">
              <w:rPr>
                <w:rFonts w:ascii="標楷體" w:eastAsia="標楷體" w:hAnsi="標楷體" w:hint="eastAsia"/>
                <w:sz w:val="32"/>
                <w:szCs w:val="32"/>
              </w:rPr>
              <w:t>出納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  <w:r w:rsidR="00855E81">
              <w:rPr>
                <w:rFonts w:ascii="標楷體" w:eastAsia="標楷體" w:hAnsi="標楷體" w:hint="eastAsia"/>
                <w:sz w:val="32"/>
                <w:szCs w:val="32"/>
              </w:rPr>
              <w:t>涉犯刑法業務侵占罪嫌，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於</w:t>
            </w:r>
            <w:r w:rsidR="00843A4A">
              <w:rPr>
                <w:rFonts w:ascii="標楷體" w:eastAsia="標楷體" w:hAnsi="標楷體" w:hint="eastAsia"/>
                <w:sz w:val="32"/>
                <w:szCs w:val="32"/>
              </w:rPr>
              <w:t>法院審理過程</w:t>
            </w:r>
            <w:r w:rsidR="00343CC5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4D6377">
              <w:rPr>
                <w:rFonts w:ascii="標楷體" w:eastAsia="標楷體" w:hAnsi="標楷體" w:hint="eastAsia"/>
                <w:sz w:val="32"/>
                <w:szCs w:val="32"/>
              </w:rPr>
              <w:t>出納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  <w:r w:rsidR="00171A65">
              <w:rPr>
                <w:rFonts w:ascii="標楷體" w:eastAsia="標楷體" w:hAnsi="標楷體" w:hint="eastAsia"/>
                <w:sz w:val="32"/>
                <w:szCs w:val="32"/>
              </w:rPr>
              <w:t>因坦承犯罪，</w:t>
            </w:r>
            <w:r w:rsidR="004D6377">
              <w:rPr>
                <w:rFonts w:ascii="標楷體" w:eastAsia="標楷體" w:hAnsi="標楷體" w:hint="eastAsia"/>
                <w:sz w:val="32"/>
                <w:szCs w:val="32"/>
              </w:rPr>
              <w:t>繳回犯罪所得，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並</w:t>
            </w:r>
            <w:r w:rsidR="00171A65">
              <w:rPr>
                <w:rFonts w:ascii="標楷體" w:eastAsia="標楷體" w:hAnsi="標楷體" w:hint="eastAsia"/>
                <w:sz w:val="32"/>
                <w:szCs w:val="32"/>
              </w:rPr>
              <w:t>與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A監所和解</w:t>
            </w:r>
            <w:r w:rsidR="00843A4A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B00438">
              <w:rPr>
                <w:rFonts w:ascii="標楷體" w:eastAsia="標楷體" w:hAnsi="標楷體" w:hint="eastAsia"/>
                <w:sz w:val="32"/>
                <w:szCs w:val="32"/>
              </w:rPr>
              <w:t>業經</w:t>
            </w:r>
            <w:r w:rsidR="00843A4A">
              <w:rPr>
                <w:rFonts w:ascii="標楷體" w:eastAsia="標楷體" w:hAnsi="標楷體" w:hint="eastAsia"/>
                <w:sz w:val="32"/>
                <w:szCs w:val="32"/>
              </w:rPr>
              <w:t>臺灣臺南地方法院</w:t>
            </w:r>
            <w:r w:rsidR="00171A65">
              <w:rPr>
                <w:rFonts w:ascii="標楷體" w:eastAsia="標楷體" w:hAnsi="標楷體" w:hint="eastAsia"/>
                <w:sz w:val="32"/>
                <w:szCs w:val="32"/>
              </w:rPr>
              <w:t>於112年3月10日判處有期徒刑11月，緩刑3年</w:t>
            </w:r>
            <w:r w:rsidR="00B00438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3E7B0F" w:rsidTr="005D6BF6">
        <w:tc>
          <w:tcPr>
            <w:tcW w:w="9060" w:type="dxa"/>
            <w:shd w:val="clear" w:color="auto" w:fill="E5DEDB" w:themeFill="text2" w:themeFillTint="33"/>
          </w:tcPr>
          <w:p w:rsidR="003E7B0F" w:rsidRPr="005D6BF6" w:rsidRDefault="003E7B0F" w:rsidP="00F4600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 w:val="32"/>
                <w:szCs w:val="32"/>
              </w:rPr>
              <w:t>潛因分析</w:t>
            </w:r>
          </w:p>
        </w:tc>
      </w:tr>
      <w:tr w:rsidR="003E7B0F" w:rsidTr="003E7B0F">
        <w:tc>
          <w:tcPr>
            <w:tcW w:w="9060" w:type="dxa"/>
          </w:tcPr>
          <w:p w:rsidR="00A421B5" w:rsidRDefault="00A421B5" w:rsidP="00A421B5">
            <w:pPr>
              <w:kinsoku w:val="0"/>
              <w:overflowPunct w:val="0"/>
              <w:spacing w:line="5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一、</w:t>
            </w:r>
            <w:r w:rsidR="00171A65" w:rsidRPr="00A421B5">
              <w:rPr>
                <w:rFonts w:ascii="標楷體" w:eastAsia="標楷體" w:hAnsi="標楷體" w:hint="eastAsia"/>
                <w:sz w:val="32"/>
              </w:rPr>
              <w:t>矯正機關合作社</w:t>
            </w:r>
            <w:r w:rsidRPr="00A421B5">
              <w:rPr>
                <w:rFonts w:ascii="標楷體" w:eastAsia="標楷體" w:hAnsi="標楷體" w:hint="eastAsia"/>
                <w:sz w:val="32"/>
              </w:rPr>
              <w:t>之</w:t>
            </w:r>
            <w:r w:rsidR="00C7500C" w:rsidRPr="00A421B5">
              <w:rPr>
                <w:rFonts w:ascii="標楷體" w:eastAsia="標楷體" w:hAnsi="標楷體" w:hint="eastAsia"/>
                <w:sz w:val="32"/>
              </w:rPr>
              <w:t>兼任職務</w:t>
            </w:r>
            <w:r w:rsidRPr="00A421B5">
              <w:rPr>
                <w:rFonts w:ascii="標楷體" w:eastAsia="標楷體" w:hAnsi="標楷體" w:hint="eastAsia"/>
                <w:sz w:val="32"/>
              </w:rPr>
              <w:t>，</w:t>
            </w:r>
            <w:r w:rsidR="00C7500C" w:rsidRPr="00A421B5">
              <w:rPr>
                <w:rFonts w:ascii="標楷體" w:eastAsia="標楷體" w:hAnsi="標楷體" w:hint="eastAsia"/>
                <w:sz w:val="32"/>
              </w:rPr>
              <w:t>如理</w:t>
            </w:r>
            <w:r w:rsidRPr="00A421B5">
              <w:rPr>
                <w:rFonts w:ascii="標楷體" w:eastAsia="標楷體" w:hAnsi="標楷體" w:hint="eastAsia"/>
                <w:sz w:val="32"/>
              </w:rPr>
              <w:t>事、</w:t>
            </w:r>
            <w:r w:rsidR="00C7500C" w:rsidRPr="00A421B5">
              <w:rPr>
                <w:rFonts w:ascii="標楷體" w:eastAsia="標楷體" w:hAnsi="標楷體" w:hint="eastAsia"/>
                <w:sz w:val="32"/>
              </w:rPr>
              <w:t>監事</w:t>
            </w:r>
            <w:r w:rsidR="003308AA" w:rsidRPr="00A421B5">
              <w:rPr>
                <w:rFonts w:ascii="標楷體" w:eastAsia="標楷體" w:hAnsi="標楷體" w:hint="eastAsia"/>
                <w:sz w:val="32"/>
              </w:rPr>
              <w:t>、經理與會計等，</w:t>
            </w:r>
            <w:r w:rsidR="00C7500C" w:rsidRPr="00A421B5">
              <w:rPr>
                <w:rFonts w:ascii="標楷體" w:eastAsia="標楷體" w:hAnsi="標楷體" w:hint="eastAsia"/>
                <w:sz w:val="32"/>
              </w:rPr>
              <w:t>常</w:t>
            </w:r>
            <w:r w:rsidR="003308AA" w:rsidRPr="00A421B5">
              <w:rPr>
                <w:rFonts w:ascii="標楷體" w:eastAsia="標楷體" w:hAnsi="標楷體" w:hint="eastAsia"/>
                <w:sz w:val="32"/>
              </w:rPr>
              <w:t>因</w:t>
            </w:r>
            <w:r w:rsidR="00843A4A" w:rsidRPr="00A421B5">
              <w:rPr>
                <w:rFonts w:ascii="標楷體" w:eastAsia="標楷體" w:hAnsi="標楷體" w:hint="eastAsia"/>
                <w:sz w:val="32"/>
              </w:rPr>
              <w:t>年度</w:t>
            </w:r>
            <w:r w:rsidR="005C0247" w:rsidRPr="00A421B5">
              <w:rPr>
                <w:rFonts w:ascii="標楷體" w:eastAsia="標楷體" w:hAnsi="標楷體" w:hint="eastAsia"/>
                <w:sz w:val="32"/>
              </w:rPr>
              <w:t>改</w:t>
            </w:r>
            <w:r w:rsidR="00C7500C" w:rsidRPr="00A421B5">
              <w:rPr>
                <w:rFonts w:ascii="標楷體" w:eastAsia="標楷體" w:hAnsi="標楷體" w:hint="eastAsia"/>
                <w:sz w:val="32"/>
              </w:rPr>
              <w:t>選或</w:t>
            </w:r>
            <w:r w:rsidRPr="00A421B5">
              <w:rPr>
                <w:rFonts w:ascii="標楷體" w:eastAsia="標楷體" w:hAnsi="標楷體" w:hint="eastAsia"/>
                <w:sz w:val="32"/>
              </w:rPr>
              <w:t>人員調離該機關等因素頻繁異</w:t>
            </w:r>
            <w:r w:rsidR="00C7500C" w:rsidRPr="00A421B5">
              <w:rPr>
                <w:rFonts w:ascii="標楷體" w:eastAsia="標楷體" w:hAnsi="標楷體" w:hint="eastAsia"/>
                <w:sz w:val="32"/>
              </w:rPr>
              <w:t>動</w:t>
            </w:r>
            <w:r w:rsidR="003308AA" w:rsidRPr="00A421B5">
              <w:rPr>
                <w:rFonts w:ascii="標楷體" w:eastAsia="標楷體" w:hAnsi="標楷體" w:hint="eastAsia"/>
                <w:sz w:val="32"/>
              </w:rPr>
              <w:t>，</w:t>
            </w:r>
            <w:r>
              <w:rPr>
                <w:rFonts w:ascii="標楷體" w:eastAsia="標楷體" w:hAnsi="標楷體" w:hint="eastAsia"/>
                <w:sz w:val="32"/>
              </w:rPr>
              <w:t>任職期間</w:t>
            </w:r>
            <w:r w:rsidR="003308AA" w:rsidRPr="00A421B5">
              <w:rPr>
                <w:rFonts w:ascii="標楷體" w:eastAsia="標楷體" w:hAnsi="標楷體" w:hint="eastAsia"/>
                <w:sz w:val="32"/>
              </w:rPr>
              <w:t>多為</w:t>
            </w:r>
            <w:r>
              <w:rPr>
                <w:rFonts w:ascii="標楷體" w:eastAsia="標楷體" w:hAnsi="標楷體" w:hint="eastAsia"/>
                <w:sz w:val="32"/>
              </w:rPr>
              <w:t>1</w:t>
            </w:r>
            <w:r w:rsidR="003308AA" w:rsidRPr="00A421B5">
              <w:rPr>
                <w:rFonts w:ascii="標楷體" w:eastAsia="標楷體" w:hAnsi="標楷體" w:hint="eastAsia"/>
                <w:sz w:val="32"/>
              </w:rPr>
              <w:t>年或更短，致兼任</w:t>
            </w:r>
            <w:r>
              <w:rPr>
                <w:rFonts w:ascii="標楷體" w:eastAsia="標楷體" w:hAnsi="標楷體" w:hint="eastAsia"/>
                <w:sz w:val="32"/>
              </w:rPr>
              <w:t>人員業務交接</w:t>
            </w:r>
            <w:r w:rsidR="003308AA" w:rsidRPr="00A421B5">
              <w:rPr>
                <w:rFonts w:ascii="標楷體" w:eastAsia="標楷體" w:hAnsi="標楷體" w:hint="eastAsia"/>
                <w:sz w:val="32"/>
              </w:rPr>
              <w:t>及嫻熟度不佳。</w:t>
            </w:r>
          </w:p>
          <w:p w:rsidR="00A421B5" w:rsidRDefault="00A421B5" w:rsidP="00A421B5">
            <w:pPr>
              <w:kinsoku w:val="0"/>
              <w:overflowPunct w:val="0"/>
              <w:spacing w:line="5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二、</w:t>
            </w:r>
            <w:r w:rsidR="003308AA" w:rsidRPr="00FA5D8C">
              <w:rPr>
                <w:rFonts w:ascii="標楷體" w:eastAsia="標楷體" w:hAnsi="標楷體" w:hint="eastAsia"/>
                <w:sz w:val="32"/>
              </w:rPr>
              <w:t>依據合作社法第39條規定，合作社監事職權包含監查合作社之財產狀況</w:t>
            </w:r>
            <w:r w:rsidR="00843A4A">
              <w:rPr>
                <w:rFonts w:ascii="標楷體" w:eastAsia="標楷體" w:hAnsi="標楷體" w:hint="eastAsia"/>
                <w:sz w:val="32"/>
              </w:rPr>
              <w:t>等</w:t>
            </w:r>
            <w:r w:rsidR="003308AA" w:rsidRPr="00FA5D8C">
              <w:rPr>
                <w:rFonts w:ascii="標楷體" w:eastAsia="標楷體" w:hAnsi="標楷體" w:hint="eastAsia"/>
                <w:sz w:val="32"/>
              </w:rPr>
              <w:t>，惟</w:t>
            </w:r>
            <w:r w:rsidR="00843A4A">
              <w:rPr>
                <w:rFonts w:ascii="標楷體" w:eastAsia="標楷體" w:hAnsi="標楷體" w:hint="eastAsia"/>
                <w:sz w:val="32"/>
              </w:rPr>
              <w:t>實務上</w:t>
            </w:r>
            <w:r w:rsidR="00FA5D8C" w:rsidRPr="00FA5D8C">
              <w:rPr>
                <w:rFonts w:ascii="標楷體" w:eastAsia="標楷體" w:hAnsi="標楷體" w:hint="eastAsia"/>
                <w:sz w:val="32"/>
              </w:rPr>
              <w:t>兼任</w:t>
            </w:r>
            <w:r w:rsidR="003308AA" w:rsidRPr="00FA5D8C">
              <w:rPr>
                <w:rFonts w:ascii="標楷體" w:eastAsia="標楷體" w:hAnsi="標楷體" w:hint="eastAsia"/>
                <w:sz w:val="32"/>
              </w:rPr>
              <w:t>監事</w:t>
            </w:r>
            <w:r w:rsidR="00FA5D8C" w:rsidRPr="00FA5D8C">
              <w:rPr>
                <w:rFonts w:ascii="標楷體" w:eastAsia="標楷體" w:hAnsi="標楷體" w:hint="eastAsia"/>
                <w:sz w:val="32"/>
              </w:rPr>
              <w:t>人員</w:t>
            </w:r>
            <w:r w:rsidR="00226351">
              <w:rPr>
                <w:rFonts w:ascii="標楷體" w:eastAsia="標楷體" w:hAnsi="標楷體" w:hint="eastAsia"/>
                <w:sz w:val="32"/>
              </w:rPr>
              <w:t>多不具會計專業知識</w:t>
            </w:r>
            <w:r w:rsidR="003308AA" w:rsidRPr="00FA5D8C">
              <w:rPr>
                <w:rFonts w:ascii="標楷體" w:eastAsia="標楷體" w:hAnsi="標楷體" w:hint="eastAsia"/>
                <w:sz w:val="32"/>
              </w:rPr>
              <w:t>，</w:t>
            </w:r>
            <w:r w:rsidR="00C7500C">
              <w:rPr>
                <w:rFonts w:ascii="標楷體" w:eastAsia="標楷體" w:hAnsi="標楷體" w:hint="eastAsia"/>
                <w:sz w:val="32"/>
              </w:rPr>
              <w:t>內部</w:t>
            </w:r>
            <w:r w:rsidR="00FA5D8C" w:rsidRPr="00FA5D8C">
              <w:rPr>
                <w:rFonts w:ascii="標楷體" w:eastAsia="標楷體" w:hAnsi="標楷體" w:hint="eastAsia"/>
                <w:sz w:val="32"/>
              </w:rPr>
              <w:t>查帳作業流於形式。</w:t>
            </w:r>
          </w:p>
          <w:p w:rsidR="00003996" w:rsidRDefault="00A421B5" w:rsidP="00003996">
            <w:pPr>
              <w:kinsoku w:val="0"/>
              <w:overflowPunct w:val="0"/>
              <w:spacing w:line="5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三、</w:t>
            </w:r>
            <w:r w:rsidR="00FA5D8C">
              <w:rPr>
                <w:rFonts w:ascii="標楷體" w:eastAsia="標楷體" w:hAnsi="標楷體" w:hint="eastAsia"/>
                <w:sz w:val="32"/>
              </w:rPr>
              <w:t>本案108年至110年間，合作社出納</w:t>
            </w:r>
            <w:r w:rsidR="00003996">
              <w:rPr>
                <w:rFonts w:ascii="標楷體" w:eastAsia="標楷體" w:hAnsi="標楷體" w:hint="eastAsia"/>
                <w:sz w:val="32"/>
              </w:rPr>
              <w:t>未製作差額解釋表，致無法核對合作社帳目</w:t>
            </w:r>
            <w:r w:rsidR="00FA5D8C">
              <w:rPr>
                <w:rFonts w:ascii="標楷體" w:eastAsia="標楷體" w:hAnsi="標楷體" w:hint="eastAsia"/>
                <w:sz w:val="32"/>
              </w:rPr>
              <w:t>與銀行帳</w:t>
            </w:r>
            <w:r w:rsidR="00003996">
              <w:rPr>
                <w:rFonts w:ascii="標楷體" w:eastAsia="標楷體" w:hAnsi="標楷體" w:hint="eastAsia"/>
                <w:sz w:val="32"/>
              </w:rPr>
              <w:t>目</w:t>
            </w:r>
            <w:r w:rsidR="00FA5D8C">
              <w:rPr>
                <w:rFonts w:ascii="標楷體" w:eastAsia="標楷體" w:hAnsi="標楷體" w:hint="eastAsia"/>
                <w:sz w:val="32"/>
              </w:rPr>
              <w:t>餘額之差異，</w:t>
            </w:r>
            <w:r w:rsidR="00C7500C">
              <w:rPr>
                <w:rFonts w:ascii="標楷體" w:eastAsia="標楷體" w:hAnsi="標楷體" w:hint="eastAsia"/>
                <w:sz w:val="32"/>
              </w:rPr>
              <w:t>長期</w:t>
            </w:r>
            <w:r w:rsidR="00FA5D8C">
              <w:rPr>
                <w:rFonts w:ascii="標楷體" w:eastAsia="標楷體" w:hAnsi="標楷體" w:hint="eastAsia"/>
                <w:sz w:val="32"/>
              </w:rPr>
              <w:t>缺乏</w:t>
            </w:r>
            <w:r w:rsidR="00C7500C">
              <w:rPr>
                <w:rFonts w:ascii="標楷體" w:eastAsia="標楷體" w:hAnsi="標楷體" w:hint="eastAsia"/>
                <w:sz w:val="32"/>
              </w:rPr>
              <w:t>帳務複核</w:t>
            </w:r>
            <w:r w:rsidR="00FA5D8C">
              <w:rPr>
                <w:rFonts w:ascii="標楷體" w:eastAsia="標楷體" w:hAnsi="標楷體" w:hint="eastAsia"/>
                <w:sz w:val="32"/>
              </w:rPr>
              <w:t>機制。</w:t>
            </w:r>
          </w:p>
          <w:p w:rsidR="00FA5D8C" w:rsidRPr="00FA5D8C" w:rsidRDefault="00003996" w:rsidP="00003996">
            <w:pPr>
              <w:kinsoku w:val="0"/>
              <w:overflowPunct w:val="0"/>
              <w:spacing w:line="5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四、</w:t>
            </w:r>
            <w:r w:rsidR="00843A4A">
              <w:rPr>
                <w:rFonts w:ascii="標楷體" w:eastAsia="標楷體" w:hAnsi="標楷體" w:hint="eastAsia"/>
                <w:sz w:val="32"/>
              </w:rPr>
              <w:t>該</w:t>
            </w:r>
            <w:r>
              <w:rPr>
                <w:rFonts w:ascii="標楷體" w:eastAsia="標楷體" w:hAnsi="標楷體" w:hint="eastAsia"/>
                <w:sz w:val="32"/>
              </w:rPr>
              <w:t>監所</w:t>
            </w:r>
            <w:r w:rsidR="00FA5D8C">
              <w:rPr>
                <w:rFonts w:ascii="標楷體" w:eastAsia="標楷體" w:hAnsi="標楷體" w:hint="eastAsia"/>
                <w:sz w:val="32"/>
              </w:rPr>
              <w:t>合作社</w:t>
            </w:r>
            <w:r w:rsidR="00843A4A">
              <w:rPr>
                <w:rFonts w:ascii="標楷體" w:eastAsia="標楷體" w:hAnsi="標楷體" w:hint="eastAsia"/>
                <w:sz w:val="32"/>
              </w:rPr>
              <w:t>出納平日除收取門市現金外，亦負責支付廠商款項，</w:t>
            </w:r>
            <w:r>
              <w:rPr>
                <w:rFonts w:ascii="標楷體" w:eastAsia="標楷體" w:hAnsi="標楷體" w:hint="eastAsia"/>
                <w:sz w:val="32"/>
              </w:rPr>
              <w:t>常混用</w:t>
            </w:r>
            <w:r w:rsidR="00843A4A">
              <w:rPr>
                <w:rFonts w:ascii="標楷體" w:eastAsia="標楷體" w:hAnsi="標楷體" w:hint="eastAsia"/>
                <w:sz w:val="32"/>
              </w:rPr>
              <w:t>收入</w:t>
            </w:r>
            <w:r>
              <w:rPr>
                <w:rFonts w:ascii="標楷體" w:eastAsia="標楷體" w:hAnsi="標楷體" w:hint="eastAsia"/>
                <w:sz w:val="32"/>
              </w:rPr>
              <w:t>款項及</w:t>
            </w:r>
            <w:r w:rsidR="00843A4A">
              <w:rPr>
                <w:rFonts w:ascii="標楷體" w:eastAsia="標楷體" w:hAnsi="標楷體" w:hint="eastAsia"/>
                <w:sz w:val="32"/>
              </w:rPr>
              <w:t>支出</w:t>
            </w:r>
            <w:r>
              <w:rPr>
                <w:rFonts w:ascii="標楷體" w:eastAsia="標楷體" w:hAnsi="標楷體" w:hint="eastAsia"/>
                <w:sz w:val="32"/>
              </w:rPr>
              <w:t>款項，衍</w:t>
            </w:r>
            <w:r w:rsidR="00843A4A">
              <w:rPr>
                <w:rFonts w:ascii="標楷體" w:eastAsia="標楷體" w:hAnsi="標楷體" w:hint="eastAsia"/>
                <w:sz w:val="32"/>
              </w:rPr>
              <w:t>生違</w:t>
            </w:r>
            <w:r w:rsidR="00FA5D8C">
              <w:rPr>
                <w:rFonts w:ascii="標楷體" w:eastAsia="標楷體" w:hAnsi="標楷體" w:hint="eastAsia"/>
                <w:sz w:val="32"/>
              </w:rPr>
              <w:t>失不法風險。</w:t>
            </w:r>
          </w:p>
        </w:tc>
      </w:tr>
      <w:tr w:rsidR="003E7B0F" w:rsidTr="005D6BF6">
        <w:tc>
          <w:tcPr>
            <w:tcW w:w="9060" w:type="dxa"/>
            <w:shd w:val="clear" w:color="auto" w:fill="E5DEDB" w:themeFill="text2" w:themeFillTint="33"/>
          </w:tcPr>
          <w:p w:rsidR="003E7B0F" w:rsidRPr="005D6BF6" w:rsidRDefault="003E7B0F" w:rsidP="00F4600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因應之道</w:t>
            </w:r>
          </w:p>
        </w:tc>
      </w:tr>
      <w:tr w:rsidR="003E7B0F" w:rsidRPr="00F57DFD" w:rsidTr="003E7B0F">
        <w:tc>
          <w:tcPr>
            <w:tcW w:w="9060" w:type="dxa"/>
          </w:tcPr>
          <w:p w:rsidR="00226351" w:rsidRDefault="00226351" w:rsidP="00226351">
            <w:pPr>
              <w:kinsoku w:val="0"/>
              <w:overflowPunct w:val="0"/>
              <w:spacing w:line="5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 w:rsidR="005C0247" w:rsidRPr="005C0247">
              <w:rPr>
                <w:rFonts w:ascii="標楷體" w:eastAsia="標楷體" w:hAnsi="標楷體" w:hint="eastAsia"/>
                <w:sz w:val="32"/>
                <w:szCs w:val="32"/>
              </w:rPr>
              <w:t>鼓勵具會計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專業知識之</w:t>
            </w:r>
            <w:r w:rsidR="005C0247" w:rsidRPr="005C0247">
              <w:rPr>
                <w:rFonts w:ascii="標楷體" w:eastAsia="標楷體" w:hAnsi="標楷體" w:hint="eastAsia"/>
                <w:sz w:val="32"/>
                <w:szCs w:val="32"/>
              </w:rPr>
              <w:t>同仁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兼</w:t>
            </w:r>
            <w:r w:rsidR="005C0247" w:rsidRPr="005C0247">
              <w:rPr>
                <w:rFonts w:ascii="標楷體" w:eastAsia="標楷體" w:hAnsi="標楷體" w:hint="eastAsia"/>
                <w:sz w:val="32"/>
                <w:szCs w:val="32"/>
              </w:rPr>
              <w:t>任</w:t>
            </w:r>
            <w:r w:rsidR="005C0247">
              <w:rPr>
                <w:rFonts w:ascii="標楷體" w:eastAsia="標楷體" w:hAnsi="標楷體" w:hint="eastAsia"/>
                <w:sz w:val="32"/>
                <w:szCs w:val="32"/>
              </w:rPr>
              <w:t>合作社</w:t>
            </w:r>
            <w:r w:rsidR="005C0247" w:rsidRPr="005C0247">
              <w:rPr>
                <w:rFonts w:ascii="標楷體" w:eastAsia="標楷體" w:hAnsi="標楷體" w:hint="eastAsia"/>
                <w:sz w:val="32"/>
                <w:szCs w:val="32"/>
              </w:rPr>
              <w:t>監事職務</w:t>
            </w:r>
            <w:r w:rsidR="004D637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bookmarkStart w:id="0" w:name="_GoBack"/>
            <w:bookmarkEnd w:id="0"/>
            <w:r w:rsidR="00B8267D">
              <w:rPr>
                <w:rFonts w:ascii="標楷體" w:eastAsia="標楷體" w:hAnsi="標楷體" w:hint="eastAsia"/>
                <w:sz w:val="32"/>
                <w:szCs w:val="32"/>
              </w:rPr>
              <w:t>合作社每</w:t>
            </w:r>
            <w:r w:rsidR="005C0247">
              <w:rPr>
                <w:rFonts w:ascii="標楷體" w:eastAsia="標楷體" w:hAnsi="標楷體" w:hint="eastAsia"/>
                <w:sz w:val="32"/>
                <w:szCs w:val="32"/>
              </w:rPr>
              <w:t>年度理、監事改選前，宣導社員知悉</w:t>
            </w:r>
            <w:r w:rsidR="00A21E45">
              <w:rPr>
                <w:rFonts w:ascii="標楷體" w:eastAsia="標楷體" w:hAnsi="標楷體" w:hint="eastAsia"/>
                <w:sz w:val="32"/>
                <w:szCs w:val="32"/>
              </w:rPr>
              <w:t>理、</w:t>
            </w:r>
            <w:r w:rsidR="005C0247">
              <w:rPr>
                <w:rFonts w:ascii="標楷體" w:eastAsia="標楷體" w:hAnsi="標楷體" w:hint="eastAsia"/>
                <w:sz w:val="32"/>
                <w:szCs w:val="32"/>
              </w:rPr>
              <w:t>監事</w:t>
            </w:r>
            <w:r w:rsidR="00B8267D">
              <w:rPr>
                <w:rFonts w:ascii="標楷體" w:eastAsia="標楷體" w:hAnsi="標楷體" w:hint="eastAsia"/>
                <w:sz w:val="32"/>
                <w:szCs w:val="32"/>
              </w:rPr>
              <w:t>之</w:t>
            </w:r>
            <w:r w:rsidR="00A21E45"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 w:rsidR="005C0247">
              <w:rPr>
                <w:rFonts w:ascii="標楷體" w:eastAsia="標楷體" w:hAnsi="標楷體" w:hint="eastAsia"/>
                <w:sz w:val="32"/>
                <w:szCs w:val="32"/>
              </w:rPr>
              <w:t>掌事務</w:t>
            </w:r>
            <w:r w:rsidR="00A21E4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DF22AE">
              <w:rPr>
                <w:rFonts w:ascii="標楷體" w:eastAsia="標楷體" w:hAnsi="標楷體" w:hint="eastAsia"/>
                <w:sz w:val="32"/>
                <w:szCs w:val="32"/>
              </w:rPr>
              <w:t>鼓勵</w:t>
            </w:r>
            <w:r w:rsidR="005C0247">
              <w:rPr>
                <w:rFonts w:ascii="標楷體" w:eastAsia="標楷體" w:hAnsi="標楷體" w:hint="eastAsia"/>
                <w:sz w:val="32"/>
                <w:szCs w:val="32"/>
              </w:rPr>
              <w:t>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會計、財務等專業知識之</w:t>
            </w:r>
            <w:r w:rsidR="005C0247">
              <w:rPr>
                <w:rFonts w:ascii="標楷體" w:eastAsia="標楷體" w:hAnsi="標楷體" w:hint="eastAsia"/>
                <w:sz w:val="32"/>
                <w:szCs w:val="32"/>
              </w:rPr>
              <w:t>同仁擔任監事職務，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以</w:t>
            </w:r>
            <w:r w:rsidR="00DF22AE" w:rsidRPr="00DF22AE">
              <w:rPr>
                <w:rFonts w:ascii="標楷體" w:eastAsia="標楷體" w:hAnsi="標楷體" w:hint="eastAsia"/>
                <w:sz w:val="32"/>
                <w:szCs w:val="32"/>
              </w:rPr>
              <w:t>健全</w:t>
            </w:r>
            <w:r w:rsidR="00FC1724">
              <w:rPr>
                <w:rFonts w:ascii="標楷體" w:eastAsia="標楷體" w:hAnsi="標楷體" w:hint="eastAsia"/>
                <w:sz w:val="32"/>
                <w:szCs w:val="32"/>
              </w:rPr>
              <w:t>合作社</w:t>
            </w:r>
            <w:r w:rsidR="00A21E45">
              <w:rPr>
                <w:rFonts w:ascii="標楷體" w:eastAsia="標楷體" w:hAnsi="標楷體" w:hint="eastAsia"/>
                <w:sz w:val="32"/>
                <w:szCs w:val="32"/>
              </w:rPr>
              <w:t>財務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內控機制</w:t>
            </w:r>
            <w:r w:rsidR="00A21E45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0E7027" w:rsidRDefault="00226351" w:rsidP="000E7027">
            <w:pPr>
              <w:kinsoku w:val="0"/>
              <w:overflowPunct w:val="0"/>
              <w:spacing w:line="5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  <w:r w:rsidR="005C0247">
              <w:rPr>
                <w:rFonts w:ascii="標楷體" w:eastAsia="標楷體" w:hAnsi="標楷體" w:hint="eastAsia"/>
                <w:sz w:val="32"/>
                <w:szCs w:val="32"/>
              </w:rPr>
              <w:t>增加合作社</w:t>
            </w:r>
            <w:r w:rsidR="00FC1724">
              <w:rPr>
                <w:rFonts w:ascii="標楷體" w:eastAsia="標楷體" w:hAnsi="標楷體" w:hint="eastAsia"/>
                <w:sz w:val="32"/>
                <w:szCs w:val="32"/>
              </w:rPr>
              <w:t>內部文書</w:t>
            </w:r>
            <w:r w:rsidR="005C0247">
              <w:rPr>
                <w:rFonts w:ascii="標楷體" w:eastAsia="標楷體" w:hAnsi="標楷體" w:hint="eastAsia"/>
                <w:sz w:val="32"/>
                <w:szCs w:val="32"/>
              </w:rPr>
              <w:t>流程，</w:t>
            </w:r>
            <w:r w:rsidR="00A21E45">
              <w:rPr>
                <w:rFonts w:ascii="標楷體" w:eastAsia="標楷體" w:hAnsi="標楷體" w:hint="eastAsia"/>
                <w:sz w:val="32"/>
                <w:szCs w:val="32"/>
              </w:rPr>
              <w:t>強化</w:t>
            </w:r>
            <w:r w:rsidR="005C0247">
              <w:rPr>
                <w:rFonts w:ascii="標楷體" w:eastAsia="標楷體" w:hAnsi="標楷體" w:hint="eastAsia"/>
                <w:sz w:val="32"/>
                <w:szCs w:val="32"/>
              </w:rPr>
              <w:t>查核機制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0E7027">
              <w:rPr>
                <w:rFonts w:ascii="標楷體" w:eastAsia="標楷體" w:hAnsi="標楷體" w:hint="eastAsia"/>
                <w:sz w:val="32"/>
                <w:szCs w:val="32"/>
              </w:rPr>
              <w:t>參照</w:t>
            </w:r>
            <w:r w:rsidR="00B8267D">
              <w:rPr>
                <w:rFonts w:ascii="標楷體" w:eastAsia="標楷體" w:hAnsi="標楷體" w:hint="eastAsia"/>
                <w:sz w:val="32"/>
                <w:szCs w:val="32"/>
              </w:rPr>
              <w:t>出納管理手冊增訂</w:t>
            </w:r>
            <w:r w:rsidR="00FC1724">
              <w:rPr>
                <w:rFonts w:ascii="標楷體" w:eastAsia="標楷體" w:hAnsi="標楷體" w:hint="eastAsia"/>
                <w:sz w:val="32"/>
                <w:szCs w:val="32"/>
              </w:rPr>
              <w:t>各類</w:t>
            </w:r>
            <w:r w:rsidR="00B8267D">
              <w:rPr>
                <w:rFonts w:ascii="標楷體" w:eastAsia="標楷體" w:hAnsi="標楷體" w:hint="eastAsia"/>
                <w:sz w:val="32"/>
                <w:szCs w:val="32"/>
              </w:rPr>
              <w:t>帳務</w:t>
            </w:r>
            <w:r w:rsidR="00FB2D80">
              <w:rPr>
                <w:rFonts w:ascii="標楷體" w:eastAsia="標楷體" w:hAnsi="標楷體" w:hint="eastAsia"/>
                <w:sz w:val="32"/>
                <w:szCs w:val="32"/>
              </w:rPr>
              <w:t>文書</w:t>
            </w:r>
            <w:r w:rsidR="000E7027">
              <w:rPr>
                <w:rFonts w:ascii="標楷體" w:eastAsia="標楷體" w:hAnsi="標楷體" w:hint="eastAsia"/>
                <w:sz w:val="32"/>
                <w:szCs w:val="32"/>
              </w:rPr>
              <w:t>處理</w:t>
            </w:r>
            <w:r w:rsidR="00C870C4">
              <w:rPr>
                <w:rFonts w:ascii="標楷體" w:eastAsia="標楷體" w:hAnsi="標楷體" w:hint="eastAsia"/>
                <w:sz w:val="32"/>
                <w:szCs w:val="32"/>
              </w:rPr>
              <w:t>流程</w:t>
            </w:r>
            <w:r w:rsidR="00B8267D">
              <w:rPr>
                <w:rFonts w:ascii="標楷體" w:eastAsia="標楷體" w:hAnsi="標楷體" w:hint="eastAsia"/>
                <w:sz w:val="32"/>
                <w:szCs w:val="32"/>
              </w:rPr>
              <w:t>，如</w:t>
            </w:r>
            <w:r w:rsidR="000E7027">
              <w:rPr>
                <w:rFonts w:ascii="標楷體" w:eastAsia="標楷體" w:hAnsi="標楷體" w:hint="eastAsia"/>
                <w:sz w:val="32"/>
                <w:szCs w:val="32"/>
              </w:rPr>
              <w:t>設置現金出納備查簿、</w:t>
            </w:r>
            <w:r w:rsidR="00B8267D">
              <w:rPr>
                <w:rFonts w:ascii="標楷體" w:eastAsia="標楷體" w:hAnsi="標楷體" w:hint="eastAsia"/>
                <w:sz w:val="32"/>
                <w:szCs w:val="32"/>
              </w:rPr>
              <w:t>每月</w:t>
            </w:r>
            <w:r w:rsidR="006B36BA">
              <w:rPr>
                <w:rFonts w:ascii="標楷體" w:eastAsia="標楷體" w:hAnsi="標楷體" w:hint="eastAsia"/>
                <w:sz w:val="32"/>
                <w:szCs w:val="32"/>
              </w:rPr>
              <w:t>差額解釋表</w:t>
            </w:r>
            <w:r w:rsidR="00B8267D">
              <w:rPr>
                <w:rFonts w:ascii="標楷體" w:eastAsia="標楷體" w:hAnsi="標楷體" w:hint="eastAsia"/>
                <w:sz w:val="32"/>
                <w:szCs w:val="32"/>
              </w:rPr>
              <w:t>等，</w:t>
            </w:r>
            <w:r w:rsidR="000E7027">
              <w:rPr>
                <w:rFonts w:ascii="標楷體" w:eastAsia="標楷體" w:hAnsi="標楷體" w:hint="eastAsia"/>
                <w:sz w:val="32"/>
                <w:szCs w:val="32"/>
              </w:rPr>
              <w:t>以落實</w:t>
            </w:r>
            <w:r w:rsidR="00C870C4">
              <w:rPr>
                <w:rFonts w:ascii="標楷體" w:eastAsia="標楷體" w:hAnsi="標楷體" w:hint="eastAsia"/>
                <w:sz w:val="32"/>
                <w:szCs w:val="32"/>
              </w:rPr>
              <w:t>內部</w:t>
            </w:r>
            <w:r w:rsidR="00B8267D">
              <w:rPr>
                <w:rFonts w:ascii="標楷體" w:eastAsia="標楷體" w:hAnsi="標楷體" w:hint="eastAsia"/>
                <w:sz w:val="32"/>
                <w:szCs w:val="32"/>
              </w:rPr>
              <w:t>查核作業</w:t>
            </w:r>
            <w:r w:rsidR="000E7027">
              <w:rPr>
                <w:rFonts w:ascii="標楷體" w:eastAsia="標楷體" w:hAnsi="標楷體" w:hint="eastAsia"/>
                <w:sz w:val="32"/>
                <w:szCs w:val="32"/>
              </w:rPr>
              <w:t>，減少各類收支爭議，強化合作社財務控管機制。</w:t>
            </w:r>
          </w:p>
          <w:p w:rsidR="006B36BA" w:rsidRPr="005C0247" w:rsidRDefault="000E7027" w:rsidP="005F1206">
            <w:pPr>
              <w:kinsoku w:val="0"/>
              <w:overflowPunct w:val="0"/>
              <w:spacing w:line="5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三、調整合作社</w:t>
            </w:r>
            <w:r w:rsidR="005C0247">
              <w:rPr>
                <w:rFonts w:ascii="標楷體" w:eastAsia="標楷體" w:hAnsi="標楷體" w:hint="eastAsia"/>
                <w:sz w:val="32"/>
                <w:szCs w:val="32"/>
              </w:rPr>
              <w:t>現金收支方式，避免收支混用</w:t>
            </w:r>
            <w:r w:rsidR="00A21E45"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FC1724">
              <w:rPr>
                <w:rFonts w:ascii="標楷體" w:eastAsia="標楷體" w:hAnsi="標楷體" w:hint="eastAsia"/>
                <w:sz w:val="32"/>
                <w:szCs w:val="32"/>
              </w:rPr>
              <w:t>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防</w:t>
            </w:r>
            <w:r w:rsidR="0037437B">
              <w:rPr>
                <w:rFonts w:ascii="標楷體" w:eastAsia="標楷體" w:hAnsi="標楷體" w:hint="eastAsia"/>
                <w:sz w:val="32"/>
                <w:szCs w:val="32"/>
              </w:rPr>
              <w:t>杜收支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款項</w:t>
            </w:r>
            <w:r w:rsidR="0037437B">
              <w:rPr>
                <w:rFonts w:ascii="標楷體" w:eastAsia="標楷體" w:hAnsi="標楷體" w:hint="eastAsia"/>
                <w:sz w:val="32"/>
                <w:szCs w:val="32"/>
              </w:rPr>
              <w:t>混用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，致難以控管、釐清</w:t>
            </w:r>
            <w:r w:rsidR="0037437B">
              <w:rPr>
                <w:rFonts w:ascii="標楷體" w:eastAsia="標楷體" w:hAnsi="標楷體" w:hint="eastAsia"/>
                <w:sz w:val="32"/>
                <w:szCs w:val="32"/>
              </w:rPr>
              <w:t>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  <w:r w:rsidR="00FC1724">
              <w:rPr>
                <w:rFonts w:ascii="標楷體" w:eastAsia="標楷體" w:hAnsi="標楷體" w:hint="eastAsia"/>
                <w:sz w:val="32"/>
                <w:szCs w:val="32"/>
              </w:rPr>
              <w:t>，合作社</w:t>
            </w:r>
            <w:r w:rsidR="00343CC5">
              <w:rPr>
                <w:rFonts w:ascii="標楷體" w:eastAsia="標楷體" w:hAnsi="標楷體" w:hint="eastAsia"/>
                <w:sz w:val="32"/>
                <w:szCs w:val="32"/>
              </w:rPr>
              <w:t>應</w:t>
            </w:r>
            <w:r w:rsidR="00C870C4">
              <w:rPr>
                <w:rFonts w:ascii="標楷體" w:eastAsia="標楷體" w:hAnsi="標楷體" w:hint="eastAsia"/>
                <w:sz w:val="32"/>
                <w:szCs w:val="32"/>
              </w:rPr>
              <w:t>參考</w:t>
            </w:r>
            <w:r w:rsidR="00343CC5">
              <w:rPr>
                <w:rFonts w:ascii="標楷體" w:eastAsia="標楷體" w:hAnsi="標楷體" w:hint="eastAsia"/>
                <w:sz w:val="32"/>
                <w:szCs w:val="32"/>
              </w:rPr>
              <w:t>公務機關收支</w:t>
            </w:r>
            <w:r w:rsidR="00C870C4">
              <w:rPr>
                <w:rFonts w:ascii="標楷體" w:eastAsia="標楷體" w:hAnsi="標楷體" w:hint="eastAsia"/>
                <w:sz w:val="32"/>
                <w:szCs w:val="32"/>
              </w:rPr>
              <w:t>作</w:t>
            </w:r>
            <w:r w:rsidR="005F1206">
              <w:rPr>
                <w:rFonts w:ascii="標楷體" w:eastAsia="標楷體" w:hAnsi="標楷體" w:hint="eastAsia"/>
                <w:sz w:val="32"/>
                <w:szCs w:val="32"/>
              </w:rPr>
              <w:t>業方式</w:t>
            </w:r>
            <w:r w:rsidR="00343CC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5F1206">
              <w:rPr>
                <w:rFonts w:ascii="標楷體" w:eastAsia="標楷體" w:hAnsi="標楷體" w:hint="eastAsia"/>
                <w:sz w:val="32"/>
                <w:szCs w:val="32"/>
              </w:rPr>
              <w:t>即</w:t>
            </w:r>
            <w:r w:rsidR="00FC1724">
              <w:rPr>
                <w:rFonts w:ascii="標楷體" w:eastAsia="標楷體" w:hAnsi="標楷體" w:hint="eastAsia"/>
                <w:sz w:val="32"/>
                <w:szCs w:val="32"/>
              </w:rPr>
              <w:t>門市</w:t>
            </w:r>
            <w:r w:rsidR="005F1206">
              <w:rPr>
                <w:rFonts w:ascii="標楷體" w:eastAsia="標楷體" w:hAnsi="標楷體" w:hint="eastAsia"/>
                <w:sz w:val="32"/>
                <w:szCs w:val="32"/>
              </w:rPr>
              <w:t>收入之現金應</w:t>
            </w:r>
            <w:r w:rsidR="00343CC5">
              <w:rPr>
                <w:rFonts w:ascii="標楷體" w:eastAsia="標楷體" w:hAnsi="標楷體" w:hint="eastAsia"/>
                <w:sz w:val="32"/>
                <w:szCs w:val="32"/>
              </w:rPr>
              <w:t>辦理入庫</w:t>
            </w:r>
            <w:r w:rsidR="00FC1724">
              <w:rPr>
                <w:rFonts w:ascii="標楷體" w:eastAsia="標楷體" w:hAnsi="標楷體" w:hint="eastAsia"/>
                <w:sz w:val="32"/>
                <w:szCs w:val="32"/>
              </w:rPr>
              <w:t>作業</w:t>
            </w:r>
            <w:r w:rsidR="005F1206">
              <w:rPr>
                <w:rFonts w:ascii="標楷體" w:eastAsia="標楷體" w:hAnsi="標楷體" w:hint="eastAsia"/>
                <w:sz w:val="32"/>
                <w:szCs w:val="32"/>
              </w:rPr>
              <w:t>，支出款項應經合作社會計開立</w:t>
            </w:r>
            <w:r w:rsidR="00343CC5">
              <w:rPr>
                <w:rFonts w:ascii="標楷體" w:eastAsia="標楷體" w:hAnsi="標楷體" w:hint="eastAsia"/>
                <w:sz w:val="32"/>
                <w:szCs w:val="32"/>
              </w:rPr>
              <w:t>傳票後</w:t>
            </w:r>
            <w:r w:rsidR="005F1206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FC1724">
              <w:rPr>
                <w:rFonts w:ascii="標楷體" w:eastAsia="標楷體" w:hAnsi="標楷體" w:hint="eastAsia"/>
                <w:sz w:val="32"/>
                <w:szCs w:val="32"/>
              </w:rPr>
              <w:t>再行</w:t>
            </w:r>
            <w:r w:rsidR="00343CC5">
              <w:rPr>
                <w:rFonts w:ascii="標楷體" w:eastAsia="標楷體" w:hAnsi="標楷體" w:hint="eastAsia"/>
                <w:sz w:val="32"/>
                <w:szCs w:val="32"/>
              </w:rPr>
              <w:t>以匯款方式</w:t>
            </w:r>
            <w:r w:rsidR="00C870C4">
              <w:rPr>
                <w:rFonts w:ascii="標楷體" w:eastAsia="標楷體" w:hAnsi="標楷體" w:hint="eastAsia"/>
                <w:sz w:val="32"/>
                <w:szCs w:val="32"/>
              </w:rPr>
              <w:t>支</w:t>
            </w:r>
            <w:r w:rsidR="00343CC5">
              <w:rPr>
                <w:rFonts w:ascii="標楷體" w:eastAsia="標楷體" w:hAnsi="標楷體" w:hint="eastAsia"/>
                <w:sz w:val="32"/>
                <w:szCs w:val="32"/>
              </w:rPr>
              <w:t>付，</w:t>
            </w:r>
            <w:r w:rsidR="0037437B">
              <w:rPr>
                <w:rFonts w:ascii="標楷體" w:eastAsia="標楷體" w:hAnsi="標楷體" w:hint="eastAsia"/>
                <w:sz w:val="32"/>
                <w:szCs w:val="32"/>
              </w:rPr>
              <w:t>建</w:t>
            </w:r>
            <w:r w:rsidR="005F1206">
              <w:rPr>
                <w:rFonts w:ascii="標楷體" w:eastAsia="標楷體" w:hAnsi="標楷體" w:hint="eastAsia"/>
                <w:sz w:val="32"/>
                <w:szCs w:val="32"/>
              </w:rPr>
              <w:t>立分權分責之</w:t>
            </w:r>
            <w:r w:rsidR="0037437B">
              <w:rPr>
                <w:rFonts w:ascii="標楷體" w:eastAsia="標楷體" w:hAnsi="標楷體" w:hint="eastAsia"/>
                <w:sz w:val="32"/>
                <w:szCs w:val="32"/>
              </w:rPr>
              <w:t>帳務流程</w:t>
            </w:r>
            <w:r w:rsidR="00F57DFD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5F1206">
              <w:rPr>
                <w:rFonts w:ascii="標楷體" w:eastAsia="標楷體" w:hAnsi="標楷體" w:hint="eastAsia"/>
                <w:sz w:val="32"/>
                <w:szCs w:val="32"/>
              </w:rPr>
              <w:t>防範</w:t>
            </w:r>
            <w:r w:rsidR="00F57DFD">
              <w:rPr>
                <w:rFonts w:ascii="標楷體" w:eastAsia="標楷體" w:hAnsi="標楷體" w:hint="eastAsia"/>
                <w:sz w:val="32"/>
                <w:szCs w:val="32"/>
              </w:rPr>
              <w:t>違失不法風險</w:t>
            </w:r>
            <w:r w:rsidR="0037437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</w:tbl>
    <w:p w:rsidR="003E7B0F" w:rsidRPr="003E7B0F" w:rsidRDefault="003E7B0F" w:rsidP="003E7B0F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sectPr w:rsidR="003E7B0F" w:rsidRPr="003E7B0F" w:rsidSect="00F4600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BF" w:rsidRDefault="00C310BF" w:rsidP="00050A40">
      <w:r>
        <w:separator/>
      </w:r>
    </w:p>
  </w:endnote>
  <w:endnote w:type="continuationSeparator" w:id="0">
    <w:p w:rsidR="00C310BF" w:rsidRDefault="00C310BF" w:rsidP="0005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BF" w:rsidRDefault="00C310BF" w:rsidP="00050A40">
      <w:r>
        <w:separator/>
      </w:r>
    </w:p>
  </w:footnote>
  <w:footnote w:type="continuationSeparator" w:id="0">
    <w:p w:rsidR="00C310BF" w:rsidRDefault="00C310BF" w:rsidP="0005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0118"/>
    <w:multiLevelType w:val="hybridMultilevel"/>
    <w:tmpl w:val="957EA178"/>
    <w:lvl w:ilvl="0" w:tplc="4C8296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2E0EA9"/>
    <w:multiLevelType w:val="hybridMultilevel"/>
    <w:tmpl w:val="26BA3250"/>
    <w:lvl w:ilvl="0" w:tplc="A5E4C9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C6027D"/>
    <w:multiLevelType w:val="hybridMultilevel"/>
    <w:tmpl w:val="054A3EC6"/>
    <w:lvl w:ilvl="0" w:tplc="1C205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28292A"/>
    <w:multiLevelType w:val="hybridMultilevel"/>
    <w:tmpl w:val="D38E90A2"/>
    <w:lvl w:ilvl="0" w:tplc="1C205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927B45"/>
    <w:multiLevelType w:val="hybridMultilevel"/>
    <w:tmpl w:val="36FE2F4E"/>
    <w:lvl w:ilvl="0" w:tplc="3EDC0CA2">
      <w:start w:val="1"/>
      <w:numFmt w:val="taiwaneseCountingThousand"/>
      <w:suff w:val="nothing"/>
      <w:lvlText w:val="%1、"/>
      <w:lvlJc w:val="left"/>
      <w:pPr>
        <w:ind w:left="750" w:hanging="750"/>
      </w:pPr>
      <w:rPr>
        <w:b/>
        <w:lang w:val="en-US"/>
      </w:rPr>
    </w:lvl>
    <w:lvl w:ilvl="1" w:tplc="DA601E16">
      <w:start w:val="1"/>
      <w:numFmt w:val="taiwaneseCountingThousand"/>
      <w:lvlText w:val="(%2)"/>
      <w:lvlJc w:val="left"/>
      <w:pPr>
        <w:ind w:left="1335" w:hanging="48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ind w:left="1815" w:hanging="480"/>
      </w:pPr>
    </w:lvl>
    <w:lvl w:ilvl="3" w:tplc="0409000F">
      <w:start w:val="1"/>
      <w:numFmt w:val="decimal"/>
      <w:lvlText w:val="%4."/>
      <w:lvlJc w:val="left"/>
      <w:pPr>
        <w:ind w:left="2295" w:hanging="480"/>
      </w:pPr>
    </w:lvl>
    <w:lvl w:ilvl="4" w:tplc="04090019">
      <w:start w:val="1"/>
      <w:numFmt w:val="ideographTraditional"/>
      <w:lvlText w:val="%5、"/>
      <w:lvlJc w:val="left"/>
      <w:pPr>
        <w:ind w:left="2775" w:hanging="480"/>
      </w:pPr>
    </w:lvl>
    <w:lvl w:ilvl="5" w:tplc="0409001B">
      <w:start w:val="1"/>
      <w:numFmt w:val="lowerRoman"/>
      <w:lvlText w:val="%6."/>
      <w:lvlJc w:val="right"/>
      <w:pPr>
        <w:ind w:left="3255" w:hanging="480"/>
      </w:pPr>
    </w:lvl>
    <w:lvl w:ilvl="6" w:tplc="0409000F">
      <w:start w:val="1"/>
      <w:numFmt w:val="decimal"/>
      <w:lvlText w:val="%7."/>
      <w:lvlJc w:val="left"/>
      <w:pPr>
        <w:ind w:left="3735" w:hanging="480"/>
      </w:pPr>
    </w:lvl>
    <w:lvl w:ilvl="7" w:tplc="04090019">
      <w:start w:val="1"/>
      <w:numFmt w:val="ideographTraditional"/>
      <w:lvlText w:val="%8、"/>
      <w:lvlJc w:val="left"/>
      <w:pPr>
        <w:ind w:left="4215" w:hanging="480"/>
      </w:pPr>
    </w:lvl>
    <w:lvl w:ilvl="8" w:tplc="0409001B">
      <w:start w:val="1"/>
      <w:numFmt w:val="lowerRoman"/>
      <w:lvlText w:val="%9."/>
      <w:lvlJc w:val="right"/>
      <w:pPr>
        <w:ind w:left="4695" w:hanging="480"/>
      </w:pPr>
    </w:lvl>
  </w:abstractNum>
  <w:abstractNum w:abstractNumId="5" w15:restartNumberingAfterBreak="0">
    <w:nsid w:val="66384F98"/>
    <w:multiLevelType w:val="hybridMultilevel"/>
    <w:tmpl w:val="054A3EC6"/>
    <w:lvl w:ilvl="0" w:tplc="1C205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0F"/>
    <w:rsid w:val="00003996"/>
    <w:rsid w:val="00044C59"/>
    <w:rsid w:val="00050A40"/>
    <w:rsid w:val="00073B4A"/>
    <w:rsid w:val="000A065B"/>
    <w:rsid w:val="000D4809"/>
    <w:rsid w:val="000D75FF"/>
    <w:rsid w:val="000E7027"/>
    <w:rsid w:val="001203CA"/>
    <w:rsid w:val="00127A12"/>
    <w:rsid w:val="0013093D"/>
    <w:rsid w:val="00171A65"/>
    <w:rsid w:val="001F0C53"/>
    <w:rsid w:val="00205711"/>
    <w:rsid w:val="00226351"/>
    <w:rsid w:val="0028767B"/>
    <w:rsid w:val="0029276B"/>
    <w:rsid w:val="003308AA"/>
    <w:rsid w:val="00343CC5"/>
    <w:rsid w:val="0037437B"/>
    <w:rsid w:val="003E7B0F"/>
    <w:rsid w:val="00451762"/>
    <w:rsid w:val="004B0063"/>
    <w:rsid w:val="004D6377"/>
    <w:rsid w:val="0059566C"/>
    <w:rsid w:val="005A6BB0"/>
    <w:rsid w:val="005C0247"/>
    <w:rsid w:val="005D4868"/>
    <w:rsid w:val="005D6BF6"/>
    <w:rsid w:val="005F0E94"/>
    <w:rsid w:val="005F1206"/>
    <w:rsid w:val="00614A72"/>
    <w:rsid w:val="006539C9"/>
    <w:rsid w:val="00670488"/>
    <w:rsid w:val="006855A7"/>
    <w:rsid w:val="006B36BA"/>
    <w:rsid w:val="008051FB"/>
    <w:rsid w:val="00843A4A"/>
    <w:rsid w:val="00855E81"/>
    <w:rsid w:val="008D286A"/>
    <w:rsid w:val="008D70DC"/>
    <w:rsid w:val="009A7588"/>
    <w:rsid w:val="009B33DF"/>
    <w:rsid w:val="009C3296"/>
    <w:rsid w:val="00A21E45"/>
    <w:rsid w:val="00A421B5"/>
    <w:rsid w:val="00A740DE"/>
    <w:rsid w:val="00B00438"/>
    <w:rsid w:val="00B10A56"/>
    <w:rsid w:val="00B769EB"/>
    <w:rsid w:val="00B8267D"/>
    <w:rsid w:val="00C310BF"/>
    <w:rsid w:val="00C31DAF"/>
    <w:rsid w:val="00C34DFC"/>
    <w:rsid w:val="00C7500C"/>
    <w:rsid w:val="00C870C4"/>
    <w:rsid w:val="00CC041D"/>
    <w:rsid w:val="00CD72D2"/>
    <w:rsid w:val="00CE2EDD"/>
    <w:rsid w:val="00CF4F70"/>
    <w:rsid w:val="00CF5ACC"/>
    <w:rsid w:val="00D13798"/>
    <w:rsid w:val="00D23BF0"/>
    <w:rsid w:val="00DB3B65"/>
    <w:rsid w:val="00DF22AE"/>
    <w:rsid w:val="00EC6146"/>
    <w:rsid w:val="00ED3678"/>
    <w:rsid w:val="00ED607E"/>
    <w:rsid w:val="00F049F0"/>
    <w:rsid w:val="00F34349"/>
    <w:rsid w:val="00F43F09"/>
    <w:rsid w:val="00F4600C"/>
    <w:rsid w:val="00F57DFD"/>
    <w:rsid w:val="00F80852"/>
    <w:rsid w:val="00FA5D8C"/>
    <w:rsid w:val="00FB2D80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19818"/>
  <w15:chartTrackingRefBased/>
  <w15:docId w15:val="{486B860E-A0D3-44E8-A986-7FA0AA43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0A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0A40"/>
    <w:rPr>
      <w:sz w:val="20"/>
      <w:szCs w:val="20"/>
    </w:rPr>
  </w:style>
  <w:style w:type="paragraph" w:styleId="a8">
    <w:name w:val="List Paragraph"/>
    <w:basedOn w:val="a"/>
    <w:uiPriority w:val="34"/>
    <w:qFormat/>
    <w:rsid w:val="000A065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A6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6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53875-50F6-4503-AD05-4226C275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賴秋妤</dc:creator>
  <cp:keywords/>
  <dc:description/>
  <cp:lastModifiedBy>賴秋妤</cp:lastModifiedBy>
  <cp:revision>49</cp:revision>
  <cp:lastPrinted>2023-11-06T03:24:00Z</cp:lastPrinted>
  <dcterms:created xsi:type="dcterms:W3CDTF">2023-10-25T07:26:00Z</dcterms:created>
  <dcterms:modified xsi:type="dcterms:W3CDTF">2023-11-07T03:37:00Z</dcterms:modified>
</cp:coreProperties>
</file>