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32" w:rsidRPr="00542169" w:rsidRDefault="001E7C32" w:rsidP="001E7C32">
      <w:pPr>
        <w:jc w:val="center"/>
        <w:rPr>
          <w:rFonts w:ascii="標楷體" w:eastAsia="標楷體" w:hAnsi="標楷體"/>
          <w:sz w:val="40"/>
          <w:szCs w:val="40"/>
        </w:rPr>
      </w:pPr>
      <w:r w:rsidRPr="00BD72B5">
        <w:rPr>
          <w:rFonts w:ascii="標楷體" w:eastAsia="標楷體" w:hAnsi="標楷體" w:hint="eastAsia"/>
          <w:b/>
          <w:noProof/>
          <w:sz w:val="40"/>
          <w:szCs w:val="40"/>
        </w:rPr>
        <w:drawing>
          <wp:anchor distT="0" distB="0" distL="114300" distR="114300" simplePos="0" relativeHeight="251659264" behindDoc="0" locked="0" layoutInCell="1" allowOverlap="1" wp14:anchorId="6E9FB486" wp14:editId="7FDD6F96">
            <wp:simplePos x="0" y="0"/>
            <wp:positionH relativeFrom="margin">
              <wp:posOffset>165735</wp:posOffset>
            </wp:positionH>
            <wp:positionV relativeFrom="paragraph">
              <wp:posOffset>-190500</wp:posOffset>
            </wp:positionV>
            <wp:extent cx="1065600" cy="1076400"/>
            <wp:effectExtent l="0" t="0" r="1270" b="9525"/>
            <wp:wrapNone/>
            <wp:docPr id="5" name="圖片 1" descr="D:\1070711備份資料（D槽+桌面\公務資料夾（已加密）\0610卓玧融\（頂）政風暨監所業務\政風業務&amp;績效評比\預防（宣導。預警。稽核。風險。通報。內控、廉倫登錄）\廉政相關宣導\宣導素材集（圖片、標語）\矯正署署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70711備份資料（D槽+桌面\公務資料夾（已加密）\0610卓玧融\（頂）政風暨監所業務\政風業務&amp;績效評比\預防（宣導。預警。稽核。風險。通報。內控、廉倫登錄）\廉政相關宣導\宣導素材集（圖片、標語）\矯正署署徽.png"/>
                    <pic:cNvPicPr>
                      <a:picLocks noChangeAspect="1" noChangeArrowheads="1"/>
                    </pic:cNvPicPr>
                  </pic:nvPicPr>
                  <pic:blipFill>
                    <a:blip r:embed="rId5" cstate="print"/>
                    <a:srcRect/>
                    <a:stretch>
                      <a:fillRect/>
                    </a:stretch>
                  </pic:blipFill>
                  <pic:spPr bwMode="auto">
                    <a:xfrm>
                      <a:off x="0" y="0"/>
                      <a:ext cx="1065600" cy="107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sz w:val="40"/>
          <w:szCs w:val="40"/>
        </w:rPr>
        <w:t xml:space="preserve"> </w:t>
      </w:r>
      <w:r>
        <w:rPr>
          <w:rFonts w:ascii="標楷體" w:eastAsia="標楷體" w:hAnsi="標楷體"/>
          <w:sz w:val="40"/>
          <w:szCs w:val="40"/>
        </w:rPr>
        <w:t xml:space="preserve">    </w:t>
      </w:r>
      <w:r w:rsidRPr="00542169">
        <w:rPr>
          <w:rFonts w:ascii="標楷體" w:eastAsia="標楷體" w:hAnsi="標楷體"/>
          <w:sz w:val="44"/>
          <w:szCs w:val="40"/>
        </w:rPr>
        <w:t xml:space="preserve">  </w:t>
      </w:r>
      <w:r>
        <w:rPr>
          <w:rFonts w:ascii="標楷體" w:eastAsia="標楷體" w:hAnsi="標楷體" w:hint="eastAsia"/>
          <w:sz w:val="40"/>
          <w:szCs w:val="40"/>
        </w:rPr>
        <w:t>法務部矯正署所屬</w:t>
      </w:r>
      <w:r w:rsidRPr="00542169">
        <w:rPr>
          <w:rFonts w:ascii="標楷體" w:eastAsia="標楷體" w:hAnsi="標楷體" w:hint="eastAsia"/>
          <w:sz w:val="40"/>
          <w:szCs w:val="40"/>
        </w:rPr>
        <w:t>機關113年</w:t>
      </w:r>
    </w:p>
    <w:p w:rsidR="001E7C32" w:rsidRPr="00542169" w:rsidRDefault="001E7C32" w:rsidP="001E7C32">
      <w:pPr>
        <w:jc w:val="center"/>
        <w:rPr>
          <w:rFonts w:ascii="標楷體" w:eastAsia="標楷體" w:hAnsi="標楷體"/>
          <w:sz w:val="40"/>
          <w:szCs w:val="40"/>
        </w:rPr>
      </w:pPr>
      <w:r w:rsidRPr="00542169">
        <w:rPr>
          <w:rFonts w:ascii="標楷體" w:eastAsia="標楷體" w:hAnsi="標楷體"/>
          <w:sz w:val="40"/>
          <w:szCs w:val="40"/>
        </w:rPr>
        <w:t xml:space="preserve">      </w:t>
      </w:r>
      <w:r w:rsidRPr="00542169">
        <w:rPr>
          <w:rFonts w:ascii="標楷體" w:eastAsia="標楷體" w:hAnsi="標楷體" w:hint="eastAsia"/>
          <w:sz w:val="40"/>
          <w:szCs w:val="40"/>
        </w:rPr>
        <w:t>「</w:t>
      </w:r>
      <w:bookmarkStart w:id="0" w:name="_GoBack"/>
      <w:r w:rsidRPr="00542169">
        <w:rPr>
          <w:rFonts w:ascii="標楷體" w:eastAsia="標楷體" w:hAnsi="標楷體" w:hint="eastAsia"/>
          <w:sz w:val="40"/>
          <w:szCs w:val="40"/>
        </w:rPr>
        <w:t>公務機密維護</w:t>
      </w:r>
      <w:bookmarkEnd w:id="0"/>
      <w:r w:rsidRPr="00542169">
        <w:rPr>
          <w:rFonts w:ascii="標楷體" w:eastAsia="標楷體" w:hAnsi="標楷體" w:hint="eastAsia"/>
          <w:sz w:val="40"/>
          <w:szCs w:val="40"/>
        </w:rPr>
        <w:t>」宣導參考教材</w:t>
      </w:r>
    </w:p>
    <w:p w:rsidR="001E7C32" w:rsidRPr="001E7C32" w:rsidRDefault="001E7C32" w:rsidP="001E7C32">
      <w:pPr>
        <w:rPr>
          <w:rFonts w:ascii="標楷體" w:eastAsia="標楷體" w:hAnsi="標楷體"/>
          <w:b/>
          <w:sz w:val="32"/>
          <w:szCs w:val="32"/>
        </w:rPr>
      </w:pPr>
    </w:p>
    <w:p w:rsidR="001E7C32" w:rsidRPr="00542169" w:rsidRDefault="001E7C32" w:rsidP="001E7C32">
      <w:pPr>
        <w:pStyle w:val="a3"/>
        <w:numPr>
          <w:ilvl w:val="0"/>
          <w:numId w:val="1"/>
        </w:numPr>
        <w:ind w:leftChars="0"/>
        <w:rPr>
          <w:rFonts w:ascii="標楷體" w:eastAsia="標楷體" w:hAnsi="標楷體"/>
          <w:b/>
          <w:sz w:val="32"/>
          <w:szCs w:val="32"/>
          <w:u w:val="single"/>
        </w:rPr>
      </w:pPr>
      <w:r w:rsidRPr="00542169">
        <w:rPr>
          <w:rFonts w:ascii="標楷體" w:eastAsia="標楷體" w:hAnsi="標楷體" w:hint="eastAsia"/>
          <w:b/>
          <w:sz w:val="32"/>
          <w:szCs w:val="32"/>
        </w:rPr>
        <w:t>案例</w:t>
      </w:r>
      <w:r>
        <w:rPr>
          <w:rFonts w:ascii="標楷體" w:eastAsia="標楷體" w:hAnsi="標楷體" w:hint="eastAsia"/>
          <w:b/>
          <w:sz w:val="32"/>
          <w:szCs w:val="32"/>
        </w:rPr>
        <w:t>:</w:t>
      </w:r>
      <w:r w:rsidRPr="00542169">
        <w:rPr>
          <w:rFonts w:ascii="標楷體" w:eastAsia="標楷體" w:hAnsi="標楷體" w:hint="eastAsia"/>
          <w:b/>
          <w:sz w:val="32"/>
          <w:szCs w:val="32"/>
          <w:u w:val="single"/>
        </w:rPr>
        <w:t>視同作業收容人利用職員帳號及密碼登入獄政系</w:t>
      </w:r>
      <w:r>
        <w:rPr>
          <w:rFonts w:ascii="標楷體" w:eastAsia="標楷體" w:hAnsi="標楷體" w:hint="eastAsia"/>
          <w:b/>
          <w:sz w:val="32"/>
          <w:szCs w:val="32"/>
          <w:u w:val="single"/>
        </w:rPr>
        <w:t>統</w:t>
      </w:r>
    </w:p>
    <w:p w:rsidR="001E7C32" w:rsidRDefault="001E7C32" w:rsidP="001E7C32">
      <w:pPr>
        <w:pStyle w:val="a3"/>
        <w:numPr>
          <w:ilvl w:val="0"/>
          <w:numId w:val="2"/>
        </w:numPr>
        <w:spacing w:line="500" w:lineRule="exact"/>
        <w:ind w:leftChars="0"/>
        <w:jc w:val="both"/>
        <w:rPr>
          <w:rFonts w:ascii="標楷體" w:eastAsia="標楷體" w:hAnsi="標楷體"/>
          <w:b/>
          <w:sz w:val="32"/>
          <w:szCs w:val="32"/>
        </w:rPr>
      </w:pPr>
      <w:r w:rsidRPr="000443C4">
        <w:rPr>
          <w:rFonts w:ascii="標楷體" w:eastAsia="標楷體" w:hAnsi="標楷體" w:hint="eastAsia"/>
          <w:b/>
          <w:sz w:val="32"/>
          <w:szCs w:val="32"/>
        </w:rPr>
        <w:t>案情概述</w:t>
      </w:r>
    </w:p>
    <w:p w:rsidR="001E7C32" w:rsidRPr="00BF1920" w:rsidRDefault="001E7C32" w:rsidP="001E7C32">
      <w:pPr>
        <w:pStyle w:val="a3"/>
        <w:spacing w:line="500" w:lineRule="exact"/>
        <w:ind w:leftChars="0" w:left="1134"/>
        <w:jc w:val="both"/>
        <w:rPr>
          <w:rFonts w:ascii="標楷體" w:eastAsia="標楷體" w:hAnsi="標楷體"/>
          <w:b/>
          <w:sz w:val="32"/>
          <w:szCs w:val="32"/>
        </w:rPr>
      </w:pPr>
      <w:r w:rsidRPr="00BF1920">
        <w:rPr>
          <w:rFonts w:ascii="標楷體" w:eastAsia="標楷體" w:hAnsi="標楷體" w:hint="eastAsia"/>
          <w:sz w:val="32"/>
          <w:szCs w:val="32"/>
        </w:rPr>
        <w:t>112年○○監獄統計室發覺衛生科電腦有異常登入情形，經調查為病舍視同</w:t>
      </w:r>
      <w:proofErr w:type="gramStart"/>
      <w:r w:rsidRPr="00BF1920">
        <w:rPr>
          <w:rFonts w:ascii="標楷體" w:eastAsia="標楷體" w:hAnsi="標楷體" w:hint="eastAsia"/>
          <w:sz w:val="32"/>
          <w:szCs w:val="32"/>
        </w:rPr>
        <w:t>作業乙於收</w:t>
      </w:r>
      <w:proofErr w:type="gramEnd"/>
      <w:r w:rsidRPr="00BF1920">
        <w:rPr>
          <w:rFonts w:ascii="標楷體" w:eastAsia="標楷體" w:hAnsi="標楷體" w:hint="eastAsia"/>
          <w:sz w:val="32"/>
          <w:szCs w:val="32"/>
        </w:rPr>
        <w:t>封後，利用</w:t>
      </w:r>
      <w:proofErr w:type="gramStart"/>
      <w:r w:rsidRPr="00BF1920">
        <w:rPr>
          <w:rFonts w:ascii="標楷體" w:eastAsia="標楷體" w:hAnsi="標楷體" w:hint="eastAsia"/>
          <w:sz w:val="32"/>
          <w:szCs w:val="32"/>
        </w:rPr>
        <w:t>護理師甲之</w:t>
      </w:r>
      <w:proofErr w:type="gramEnd"/>
      <w:r w:rsidRPr="00BF1920">
        <w:rPr>
          <w:rFonts w:ascii="標楷體" w:eastAsia="標楷體" w:hAnsi="標楷體" w:hint="eastAsia"/>
          <w:sz w:val="32"/>
          <w:szCs w:val="32"/>
        </w:rPr>
        <w:t>帳號及密碼登入獄政資訊管理系統（下稱獄政系統），而該</w:t>
      </w:r>
      <w:proofErr w:type="gramStart"/>
      <w:r w:rsidRPr="00BF1920">
        <w:rPr>
          <w:rFonts w:ascii="標楷體" w:eastAsia="標楷體" w:hAnsi="標楷體" w:hint="eastAsia"/>
          <w:sz w:val="32"/>
          <w:szCs w:val="32"/>
        </w:rPr>
        <w:t>護理師甲之</w:t>
      </w:r>
      <w:proofErr w:type="gramEnd"/>
      <w:r w:rsidRPr="00BF1920">
        <w:rPr>
          <w:rFonts w:ascii="標楷體" w:eastAsia="標楷體" w:hAnsi="標楷體" w:hint="eastAsia"/>
          <w:sz w:val="32"/>
          <w:szCs w:val="32"/>
        </w:rPr>
        <w:t>帳號及密碼即寫於便條紙並置於電腦螢幕上，使得該視同作業收容</w:t>
      </w:r>
      <w:proofErr w:type="gramStart"/>
      <w:r w:rsidRPr="00BF1920">
        <w:rPr>
          <w:rFonts w:ascii="標楷體" w:eastAsia="標楷體" w:hAnsi="標楷體" w:hint="eastAsia"/>
          <w:sz w:val="32"/>
          <w:szCs w:val="32"/>
        </w:rPr>
        <w:t>人乙得以</w:t>
      </w:r>
      <w:proofErr w:type="gramEnd"/>
      <w:r w:rsidRPr="00BF1920">
        <w:rPr>
          <w:rFonts w:ascii="標楷體" w:eastAsia="標楷體" w:hAnsi="標楷體" w:hint="eastAsia"/>
          <w:sz w:val="32"/>
          <w:szCs w:val="32"/>
        </w:rPr>
        <w:t>登入獄政系統查看收容人病歷資料並加以</w:t>
      </w:r>
      <w:proofErr w:type="gramStart"/>
      <w:r w:rsidRPr="00BF1920">
        <w:rPr>
          <w:rFonts w:ascii="標楷體" w:eastAsia="標楷體" w:hAnsi="標楷體" w:hint="eastAsia"/>
          <w:sz w:val="32"/>
          <w:szCs w:val="32"/>
        </w:rPr>
        <w:t>纂</w:t>
      </w:r>
      <w:proofErr w:type="gramEnd"/>
      <w:r w:rsidRPr="00BF1920">
        <w:rPr>
          <w:rFonts w:ascii="標楷體" w:eastAsia="標楷體" w:hAnsi="標楷體" w:hint="eastAsia"/>
          <w:sz w:val="32"/>
          <w:szCs w:val="32"/>
        </w:rPr>
        <w:t>改。</w:t>
      </w:r>
    </w:p>
    <w:p w:rsidR="001E7C32" w:rsidRPr="000443C4" w:rsidRDefault="001E7C32" w:rsidP="001E7C32">
      <w:pPr>
        <w:pStyle w:val="a3"/>
        <w:numPr>
          <w:ilvl w:val="0"/>
          <w:numId w:val="2"/>
        </w:numPr>
        <w:spacing w:line="500" w:lineRule="exact"/>
        <w:ind w:leftChars="0"/>
        <w:jc w:val="both"/>
        <w:rPr>
          <w:rFonts w:ascii="標楷體" w:eastAsia="標楷體" w:hAnsi="標楷體"/>
          <w:b/>
          <w:sz w:val="32"/>
          <w:szCs w:val="32"/>
        </w:rPr>
      </w:pPr>
      <w:r w:rsidRPr="000443C4">
        <w:rPr>
          <w:rFonts w:ascii="標楷體" w:eastAsia="標楷體" w:hAnsi="標楷體" w:hint="eastAsia"/>
          <w:b/>
          <w:sz w:val="32"/>
          <w:szCs w:val="32"/>
        </w:rPr>
        <w:t>原因分析</w:t>
      </w:r>
    </w:p>
    <w:p w:rsidR="001E7C32" w:rsidRPr="000443C4" w:rsidRDefault="001E7C32" w:rsidP="001E7C32">
      <w:pPr>
        <w:pStyle w:val="a3"/>
        <w:numPr>
          <w:ilvl w:val="0"/>
          <w:numId w:val="3"/>
        </w:numPr>
        <w:spacing w:line="500" w:lineRule="exact"/>
        <w:ind w:leftChars="0"/>
        <w:jc w:val="both"/>
        <w:rPr>
          <w:rFonts w:ascii="標楷體" w:eastAsia="標楷體" w:hAnsi="標楷體"/>
          <w:sz w:val="32"/>
          <w:szCs w:val="32"/>
        </w:rPr>
      </w:pPr>
      <w:r w:rsidRPr="000443C4">
        <w:rPr>
          <w:rFonts w:ascii="標楷體" w:eastAsia="標楷體" w:hAnsi="標楷體" w:hint="eastAsia"/>
          <w:sz w:val="32"/>
          <w:szCs w:val="32"/>
        </w:rPr>
        <w:t>職員欠缺保密觀念及便宜行事：衛生科</w:t>
      </w:r>
      <w:proofErr w:type="gramStart"/>
      <w:r w:rsidRPr="000443C4">
        <w:rPr>
          <w:rFonts w:ascii="標楷體" w:eastAsia="標楷體" w:hAnsi="標楷體" w:hint="eastAsia"/>
          <w:sz w:val="32"/>
          <w:szCs w:val="32"/>
        </w:rPr>
        <w:t>護理師甲為</w:t>
      </w:r>
      <w:proofErr w:type="gramEnd"/>
      <w:r w:rsidRPr="000443C4">
        <w:rPr>
          <w:rFonts w:ascii="標楷體" w:eastAsia="標楷體" w:hAnsi="標楷體" w:hint="eastAsia"/>
          <w:sz w:val="32"/>
          <w:szCs w:val="32"/>
        </w:rPr>
        <w:t>貪圖處理業務之便利，未</w:t>
      </w:r>
      <w:proofErr w:type="gramStart"/>
      <w:r w:rsidRPr="000443C4">
        <w:rPr>
          <w:rFonts w:ascii="標楷體" w:eastAsia="標楷體" w:hAnsi="標楷體" w:hint="eastAsia"/>
          <w:sz w:val="32"/>
          <w:szCs w:val="32"/>
        </w:rPr>
        <w:t>遵守資安保密</w:t>
      </w:r>
      <w:proofErr w:type="gramEnd"/>
      <w:r w:rsidRPr="000443C4">
        <w:rPr>
          <w:rFonts w:ascii="標楷體" w:eastAsia="標楷體" w:hAnsi="標楷體" w:hint="eastAsia"/>
          <w:sz w:val="32"/>
          <w:szCs w:val="32"/>
        </w:rPr>
        <w:t>規定，將個人應保守秘密之電腦帳號及密碼置放於容易取得之電腦銀幕位置，致他人得以輕易窺見及開啟電腦查看機密資料。</w:t>
      </w:r>
    </w:p>
    <w:p w:rsidR="001E7C32" w:rsidRPr="000443C4" w:rsidRDefault="001E7C32" w:rsidP="001E7C32">
      <w:pPr>
        <w:pStyle w:val="a3"/>
        <w:numPr>
          <w:ilvl w:val="0"/>
          <w:numId w:val="3"/>
        </w:numPr>
        <w:spacing w:line="500" w:lineRule="exact"/>
        <w:ind w:leftChars="0"/>
        <w:jc w:val="both"/>
        <w:rPr>
          <w:rFonts w:ascii="標楷體" w:eastAsia="標楷體" w:hAnsi="標楷體"/>
          <w:sz w:val="32"/>
          <w:szCs w:val="32"/>
        </w:rPr>
      </w:pPr>
      <w:r w:rsidRPr="000443C4">
        <w:rPr>
          <w:rFonts w:ascii="標楷體" w:eastAsia="標楷體" w:hAnsi="標楷體" w:hint="eastAsia"/>
          <w:sz w:val="32"/>
          <w:szCs w:val="32"/>
        </w:rPr>
        <w:t>未確實避免視同作業收容人不當接觸機敏資料：視同作業收容人僅協助一般性、非敏感性事務，不應涉入主要核心業務，如機密公文書處理、收容人教誨資料</w:t>
      </w:r>
      <w:r>
        <w:rPr>
          <w:rFonts w:ascii="標楷體" w:eastAsia="標楷體" w:hAnsi="標楷體" w:hint="eastAsia"/>
          <w:sz w:val="32"/>
          <w:szCs w:val="32"/>
        </w:rPr>
        <w:t>、衛生醫療器材、收容人病歷管理等；</w:t>
      </w:r>
      <w:r w:rsidRPr="00952C40">
        <w:rPr>
          <w:rFonts w:ascii="標楷體" w:eastAsia="標楷體" w:hAnsi="標楷體" w:hint="eastAsia"/>
          <w:sz w:val="32"/>
          <w:szCs w:val="32"/>
        </w:rPr>
        <w:t>戒護區內設置電腦之調用單位應進行公務機密維護配套措施，避免收容人藉機竄改各類型機敏資料，導致公務機密外</w:t>
      </w:r>
      <w:proofErr w:type="gramStart"/>
      <w:r w:rsidRPr="00952C40">
        <w:rPr>
          <w:rFonts w:ascii="標楷體" w:eastAsia="標楷體" w:hAnsi="標楷體" w:hint="eastAsia"/>
          <w:sz w:val="32"/>
          <w:szCs w:val="32"/>
        </w:rPr>
        <w:t>洩</w:t>
      </w:r>
      <w:proofErr w:type="gramEnd"/>
      <w:r w:rsidRPr="00952C40">
        <w:rPr>
          <w:rFonts w:ascii="標楷體" w:eastAsia="標楷體" w:hAnsi="標楷體" w:hint="eastAsia"/>
          <w:sz w:val="32"/>
          <w:szCs w:val="32"/>
        </w:rPr>
        <w:t>等機關風險情事肇生。</w:t>
      </w:r>
    </w:p>
    <w:p w:rsidR="001E7C32" w:rsidRPr="000443C4" w:rsidRDefault="001E7C32" w:rsidP="001E7C32">
      <w:pPr>
        <w:pStyle w:val="a3"/>
        <w:numPr>
          <w:ilvl w:val="0"/>
          <w:numId w:val="2"/>
        </w:numPr>
        <w:spacing w:line="500" w:lineRule="exact"/>
        <w:ind w:leftChars="0"/>
        <w:jc w:val="both"/>
        <w:rPr>
          <w:rFonts w:ascii="標楷體" w:eastAsia="標楷體" w:hAnsi="標楷體"/>
          <w:b/>
          <w:sz w:val="32"/>
          <w:szCs w:val="32"/>
        </w:rPr>
      </w:pPr>
      <w:r w:rsidRPr="000443C4">
        <w:rPr>
          <w:rFonts w:ascii="標楷體" w:eastAsia="標楷體" w:hAnsi="標楷體" w:hint="eastAsia"/>
          <w:b/>
          <w:sz w:val="32"/>
          <w:szCs w:val="32"/>
        </w:rPr>
        <w:lastRenderedPageBreak/>
        <w:t>興革建議</w:t>
      </w:r>
    </w:p>
    <w:p w:rsidR="001E7C32" w:rsidRDefault="001E7C32" w:rsidP="001E7C32">
      <w:pPr>
        <w:pStyle w:val="a3"/>
        <w:numPr>
          <w:ilvl w:val="0"/>
          <w:numId w:val="4"/>
        </w:numPr>
        <w:spacing w:line="500" w:lineRule="exact"/>
        <w:ind w:leftChars="0"/>
        <w:jc w:val="both"/>
        <w:rPr>
          <w:rFonts w:ascii="標楷體" w:eastAsia="標楷體" w:hAnsi="標楷體"/>
          <w:sz w:val="32"/>
          <w:szCs w:val="32"/>
        </w:rPr>
      </w:pPr>
      <w:r w:rsidRPr="000443C4">
        <w:rPr>
          <w:rFonts w:ascii="標楷體" w:eastAsia="標楷體" w:hAnsi="標楷體" w:hint="eastAsia"/>
          <w:sz w:val="32"/>
          <w:szCs w:val="32"/>
        </w:rPr>
        <w:t>落實電腦資訊安全措施：</w:t>
      </w:r>
    </w:p>
    <w:p w:rsidR="001E7C32" w:rsidRPr="00542169" w:rsidRDefault="001E7C32" w:rsidP="001E7C32">
      <w:pPr>
        <w:pStyle w:val="a3"/>
        <w:spacing w:line="500" w:lineRule="exact"/>
        <w:ind w:leftChars="0" w:left="1288"/>
        <w:jc w:val="both"/>
        <w:rPr>
          <w:rFonts w:ascii="標楷體" w:eastAsia="標楷體" w:hAnsi="標楷體"/>
          <w:sz w:val="32"/>
          <w:szCs w:val="32"/>
        </w:rPr>
      </w:pPr>
      <w:r w:rsidRPr="00542169">
        <w:rPr>
          <w:rFonts w:ascii="標楷體" w:eastAsia="標楷體" w:hAnsi="標楷體" w:hint="eastAsia"/>
          <w:sz w:val="32"/>
          <w:szCs w:val="32"/>
        </w:rPr>
        <w:t>機關公務電腦儲存機敏資訊，矯正機關除行政人員外，擔任戒護工作之戒護人員，對於公務機密規定仍需有所理解，平時便應注意個人電腦密碼不可隨意置放可輕易窺視之處、勿任意下載不明軟體或開啟不明電子郵件、離開坐位時鎖定螢幕顯示畫面等，居安思危方能做好保密措施。</w:t>
      </w:r>
    </w:p>
    <w:p w:rsidR="001E7C32" w:rsidRPr="000443C4" w:rsidRDefault="001E7C32" w:rsidP="001E7C32">
      <w:pPr>
        <w:pStyle w:val="a3"/>
        <w:numPr>
          <w:ilvl w:val="0"/>
          <w:numId w:val="4"/>
        </w:numPr>
        <w:spacing w:line="500" w:lineRule="exact"/>
        <w:ind w:leftChars="0"/>
        <w:jc w:val="both"/>
        <w:rPr>
          <w:rFonts w:ascii="標楷體" w:eastAsia="標楷體" w:hAnsi="標楷體"/>
          <w:sz w:val="32"/>
          <w:szCs w:val="32"/>
        </w:rPr>
      </w:pPr>
      <w:r w:rsidRPr="000443C4">
        <w:rPr>
          <w:rFonts w:ascii="標楷體" w:eastAsia="標楷體" w:hAnsi="標楷體" w:hint="eastAsia"/>
          <w:sz w:val="32"/>
          <w:szCs w:val="32"/>
        </w:rPr>
        <w:t>收容人敏感</w:t>
      </w:r>
      <w:proofErr w:type="gramStart"/>
      <w:r w:rsidRPr="000443C4">
        <w:rPr>
          <w:rFonts w:ascii="標楷體" w:eastAsia="標楷體" w:hAnsi="標楷體" w:hint="eastAsia"/>
          <w:sz w:val="32"/>
          <w:szCs w:val="32"/>
        </w:rPr>
        <w:t>個</w:t>
      </w:r>
      <w:proofErr w:type="gramEnd"/>
      <w:r w:rsidRPr="000443C4">
        <w:rPr>
          <w:rFonts w:ascii="標楷體" w:eastAsia="標楷體" w:hAnsi="標楷體" w:hint="eastAsia"/>
          <w:sz w:val="32"/>
          <w:szCs w:val="32"/>
        </w:rPr>
        <w:t>資避免由視同作業收容人處理：</w:t>
      </w:r>
    </w:p>
    <w:p w:rsidR="001E7C32" w:rsidRDefault="001E7C32" w:rsidP="001E7C32">
      <w:pPr>
        <w:pStyle w:val="a3"/>
        <w:spacing w:line="500" w:lineRule="exact"/>
        <w:ind w:leftChars="0" w:left="1288"/>
        <w:jc w:val="both"/>
        <w:rPr>
          <w:rFonts w:ascii="標楷體" w:eastAsia="標楷體" w:hAnsi="標楷體"/>
          <w:sz w:val="28"/>
          <w:szCs w:val="28"/>
        </w:rPr>
      </w:pPr>
      <w:r w:rsidRPr="000443C4">
        <w:rPr>
          <w:rFonts w:ascii="標楷體" w:eastAsia="標楷體" w:hAnsi="標楷體" w:hint="eastAsia"/>
          <w:sz w:val="32"/>
          <w:szCs w:val="32"/>
        </w:rPr>
        <w:t>矯正機關遴選收容人擔任視同作業收容人，應注意渠等因執行作業而有較高之行動自由度，且場舍及職員辦公室亦有配置</w:t>
      </w:r>
      <w:proofErr w:type="gramStart"/>
      <w:r w:rsidRPr="000443C4">
        <w:rPr>
          <w:rFonts w:ascii="標楷體" w:eastAsia="標楷體" w:hAnsi="標楷體" w:hint="eastAsia"/>
          <w:sz w:val="32"/>
          <w:szCs w:val="32"/>
        </w:rPr>
        <w:t>遴</w:t>
      </w:r>
      <w:proofErr w:type="gramEnd"/>
      <w:r w:rsidRPr="000443C4">
        <w:rPr>
          <w:rFonts w:ascii="標楷體" w:eastAsia="標楷體" w:hAnsi="標楷體" w:hint="eastAsia"/>
          <w:sz w:val="32"/>
          <w:szCs w:val="32"/>
        </w:rPr>
        <w:t>用視同作業收容人協助文書業務處理，使視同作業收容人有經手收容人</w:t>
      </w:r>
      <w:proofErr w:type="gramStart"/>
      <w:r w:rsidRPr="000443C4">
        <w:rPr>
          <w:rFonts w:ascii="標楷體" w:eastAsia="標楷體" w:hAnsi="標楷體" w:hint="eastAsia"/>
          <w:sz w:val="32"/>
          <w:szCs w:val="32"/>
        </w:rPr>
        <w:t>個</w:t>
      </w:r>
      <w:proofErr w:type="gramEnd"/>
      <w:r w:rsidRPr="000443C4">
        <w:rPr>
          <w:rFonts w:ascii="標楷體" w:eastAsia="標楷體" w:hAnsi="標楷體" w:hint="eastAsia"/>
          <w:sz w:val="32"/>
          <w:szCs w:val="32"/>
        </w:rPr>
        <w:t>資、書信、刑案等機敏資料之機會。因此，收容人個人資料或其他機密公</w:t>
      </w:r>
      <w:proofErr w:type="gramStart"/>
      <w:r w:rsidRPr="000443C4">
        <w:rPr>
          <w:rFonts w:ascii="標楷體" w:eastAsia="標楷體" w:hAnsi="標楷體" w:hint="eastAsia"/>
          <w:sz w:val="32"/>
          <w:szCs w:val="32"/>
        </w:rPr>
        <w:t>文書均應責</w:t>
      </w:r>
      <w:proofErr w:type="gramEnd"/>
      <w:r w:rsidRPr="000443C4">
        <w:rPr>
          <w:rFonts w:ascii="標楷體" w:eastAsia="標楷體" w:hAnsi="標楷體" w:hint="eastAsia"/>
          <w:sz w:val="32"/>
          <w:szCs w:val="32"/>
        </w:rPr>
        <w:t>由機關職員親自處理，以免視同作業收容人基於不良意圖有機可</w:t>
      </w:r>
      <w:proofErr w:type="gramStart"/>
      <w:r w:rsidRPr="000443C4">
        <w:rPr>
          <w:rFonts w:ascii="標楷體" w:eastAsia="標楷體" w:hAnsi="標楷體" w:hint="eastAsia"/>
          <w:sz w:val="32"/>
          <w:szCs w:val="32"/>
        </w:rPr>
        <w:t>趁</w:t>
      </w:r>
      <w:proofErr w:type="gramEnd"/>
      <w:r w:rsidRPr="000443C4">
        <w:rPr>
          <w:rFonts w:ascii="標楷體" w:eastAsia="標楷體" w:hAnsi="標楷體" w:hint="eastAsia"/>
          <w:sz w:val="32"/>
          <w:szCs w:val="32"/>
        </w:rPr>
        <w:t>。</w:t>
      </w:r>
      <w:r w:rsidRPr="000443C4">
        <w:rPr>
          <w:rFonts w:ascii="標楷體" w:eastAsia="標楷體" w:hAnsi="標楷體"/>
          <w:sz w:val="32"/>
          <w:szCs w:val="32"/>
        </w:rPr>
        <w:cr/>
      </w:r>
    </w:p>
    <w:p w:rsidR="005E158E" w:rsidRPr="001E7C32" w:rsidRDefault="001E7C32"/>
    <w:sectPr w:rsidR="005E158E" w:rsidRPr="001E7C3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855"/>
    <w:multiLevelType w:val="hybridMultilevel"/>
    <w:tmpl w:val="96941FB8"/>
    <w:lvl w:ilvl="0" w:tplc="E78C9F0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276F8F"/>
    <w:multiLevelType w:val="hybridMultilevel"/>
    <w:tmpl w:val="CF487840"/>
    <w:lvl w:ilvl="0" w:tplc="683416A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25956F84"/>
    <w:multiLevelType w:val="hybridMultilevel"/>
    <w:tmpl w:val="E08AC9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F6D6967"/>
    <w:multiLevelType w:val="hybridMultilevel"/>
    <w:tmpl w:val="CF487840"/>
    <w:lvl w:ilvl="0" w:tplc="683416A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32"/>
    <w:rsid w:val="001E7C32"/>
    <w:rsid w:val="0028308F"/>
    <w:rsid w:val="00B02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9173"/>
  <w15:chartTrackingRefBased/>
  <w15:docId w15:val="{93D2A51E-64CB-42C5-BBBD-8A8A20E0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C3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Words>
  <Characters>663</Characters>
  <Application>Microsoft Office Word</Application>
  <DocSecurity>0</DocSecurity>
  <Lines>5</Lines>
  <Paragraphs>1</Paragraphs>
  <ScaleCrop>false</ScaleCrop>
  <Company>MOJ</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CYU</dc:creator>
  <cp:keywords/>
  <dc:description/>
  <cp:lastModifiedBy>CYU</cp:lastModifiedBy>
  <cp:revision>1</cp:revision>
  <dcterms:created xsi:type="dcterms:W3CDTF">2024-03-18T08:29:00Z</dcterms:created>
  <dcterms:modified xsi:type="dcterms:W3CDTF">2024-03-18T08:31:00Z</dcterms:modified>
</cp:coreProperties>
</file>